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6F5144" w14:textId="53AB542D" w:rsidR="00AF5724" w:rsidRDefault="000B171E">
      <w:pPr>
        <w:tabs>
          <w:tab w:val="left" w:pos="851"/>
        </w:tabs>
        <w:spacing w:after="120" w:line="276" w:lineRule="auto"/>
        <w:jc w:val="center"/>
        <w:rPr>
          <w:rFonts w:ascii="Arial" w:hAnsi="Arial" w:cs="Arial"/>
          <w:b/>
          <w:sz w:val="28"/>
          <w:szCs w:val="28"/>
        </w:rPr>
      </w:pPr>
      <w:r>
        <w:rPr>
          <w:rFonts w:ascii="Arial" w:hAnsi="Arial" w:cs="Arial"/>
          <w:b/>
          <w:sz w:val="28"/>
          <w:szCs w:val="28"/>
        </w:rPr>
        <w:t>TERMO DE REFERÊNCIA</w:t>
      </w:r>
    </w:p>
    <w:p w14:paraId="6EC92759" w14:textId="77777777" w:rsidR="00133FF3" w:rsidRDefault="00133FF3">
      <w:pPr>
        <w:tabs>
          <w:tab w:val="left" w:pos="851"/>
        </w:tabs>
        <w:spacing w:after="120" w:line="276" w:lineRule="auto"/>
        <w:jc w:val="center"/>
      </w:pPr>
    </w:p>
    <w:tbl>
      <w:tblPr>
        <w:tblW w:w="9214" w:type="dxa"/>
        <w:tblInd w:w="23"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23" w:type="dxa"/>
        </w:tblCellMar>
        <w:tblLook w:val="04A0" w:firstRow="1" w:lastRow="0" w:firstColumn="1" w:lastColumn="0" w:noHBand="0" w:noVBand="1"/>
      </w:tblPr>
      <w:tblGrid>
        <w:gridCol w:w="9214"/>
      </w:tblGrid>
      <w:tr w:rsidR="00AF5724" w:rsidRPr="00133FF3" w14:paraId="0606F8F5" w14:textId="77777777">
        <w:trPr>
          <w:trHeight w:val="438"/>
        </w:trPr>
        <w:tc>
          <w:tcPr>
            <w:tcW w:w="9214" w:type="dxa"/>
            <w:tcBorders>
              <w:top w:val="single" w:sz="4" w:space="0" w:color="00000A"/>
              <w:left w:val="single" w:sz="4" w:space="0" w:color="00000A"/>
              <w:bottom w:val="single" w:sz="4" w:space="0" w:color="00000A"/>
              <w:right w:val="single" w:sz="4" w:space="0" w:color="00000A"/>
            </w:tcBorders>
            <w:shd w:val="clear" w:color="auto" w:fill="D9D9D9"/>
            <w:tcMar>
              <w:left w:w="23" w:type="dxa"/>
            </w:tcMar>
            <w:vAlign w:val="center"/>
          </w:tcPr>
          <w:p w14:paraId="5B0265C4" w14:textId="24714C50" w:rsidR="00AF5724" w:rsidRPr="00133FF3" w:rsidRDefault="00133FF3">
            <w:pPr>
              <w:tabs>
                <w:tab w:val="left" w:pos="851"/>
              </w:tabs>
              <w:spacing w:after="120" w:line="276" w:lineRule="auto"/>
              <w:jc w:val="center"/>
              <w:rPr>
                <w:sz w:val="28"/>
                <w:szCs w:val="28"/>
              </w:rPr>
            </w:pPr>
            <w:r w:rsidRPr="00133FF3">
              <w:rPr>
                <w:rFonts w:ascii="Arial" w:hAnsi="Arial" w:cs="Arial"/>
                <w:b/>
                <w:sz w:val="28"/>
                <w:szCs w:val="28"/>
              </w:rPr>
              <w:t>FINALIZAÇÃO DA CONSTRUÇÃO DO CEI VEREADOR ELÓI CAMILO DA COSTA</w:t>
            </w:r>
          </w:p>
        </w:tc>
      </w:tr>
    </w:tbl>
    <w:p w14:paraId="54897FEE" w14:textId="35F77BD7" w:rsidR="00AF5724" w:rsidRDefault="00AF5724">
      <w:pPr>
        <w:tabs>
          <w:tab w:val="left" w:pos="851"/>
        </w:tabs>
        <w:spacing w:after="120" w:line="276" w:lineRule="auto"/>
        <w:rPr>
          <w:rFonts w:ascii="Arial" w:hAnsi="Arial" w:cs="Arial"/>
          <w:sz w:val="22"/>
          <w:szCs w:val="22"/>
        </w:rPr>
      </w:pPr>
    </w:p>
    <w:p w14:paraId="7256C058" w14:textId="77777777" w:rsidR="00133FF3" w:rsidRDefault="00133FF3">
      <w:pPr>
        <w:tabs>
          <w:tab w:val="left" w:pos="851"/>
        </w:tabs>
        <w:spacing w:after="120" w:line="276" w:lineRule="auto"/>
        <w:rPr>
          <w:rFonts w:ascii="Arial" w:hAnsi="Arial" w:cs="Arial"/>
          <w:sz w:val="22"/>
          <w:szCs w:val="22"/>
        </w:rPr>
      </w:pPr>
    </w:p>
    <w:p w14:paraId="568BBE2A" w14:textId="77777777" w:rsidR="00AF5724" w:rsidRDefault="000B171E">
      <w:pPr>
        <w:pStyle w:val="Ttulo1"/>
        <w:widowControl/>
        <w:numPr>
          <w:ilvl w:val="0"/>
          <w:numId w:val="1"/>
        </w:numPr>
        <w:pBdr>
          <w:top w:val="single" w:sz="4" w:space="1" w:color="00000A"/>
          <w:left w:val="single" w:sz="4" w:space="4" w:color="00000A"/>
          <w:bottom w:val="single" w:sz="4" w:space="1" w:color="00000A"/>
          <w:right w:val="single" w:sz="4" w:space="4" w:color="00000A"/>
        </w:pBdr>
        <w:shd w:val="clear" w:color="auto" w:fill="BFBFBF"/>
        <w:tabs>
          <w:tab w:val="left" w:pos="851"/>
        </w:tabs>
        <w:suppressAutoHyphens w:val="0"/>
        <w:spacing w:before="0" w:after="0" w:line="276" w:lineRule="auto"/>
        <w:ind w:left="0" w:firstLine="0"/>
        <w:jc w:val="both"/>
      </w:pPr>
      <w:r>
        <w:rPr>
          <w:rFonts w:cs="Arial"/>
          <w:bCs w:val="0"/>
          <w:sz w:val="22"/>
          <w:szCs w:val="22"/>
        </w:rPr>
        <w:t>INTRODUÇÃO.</w:t>
      </w:r>
    </w:p>
    <w:p w14:paraId="4A0B391C" w14:textId="77777777" w:rsidR="00AF5724" w:rsidRDefault="00AF5724">
      <w:pPr>
        <w:tabs>
          <w:tab w:val="left" w:pos="851"/>
        </w:tabs>
        <w:spacing w:after="120" w:line="276" w:lineRule="auto"/>
        <w:rPr>
          <w:rFonts w:ascii="Arial" w:hAnsi="Arial" w:cs="Arial"/>
          <w:sz w:val="22"/>
          <w:szCs w:val="22"/>
        </w:rPr>
      </w:pPr>
    </w:p>
    <w:p w14:paraId="2B9AB792" w14:textId="663DFBE8" w:rsidR="00AF5724" w:rsidRDefault="00436FAF" w:rsidP="00133FF3">
      <w:pPr>
        <w:tabs>
          <w:tab w:val="left" w:pos="851"/>
        </w:tabs>
        <w:spacing w:after="120" w:line="276" w:lineRule="auto"/>
        <w:jc w:val="both"/>
        <w:rPr>
          <w:rFonts w:ascii="Arial" w:hAnsi="Arial" w:cs="Arial"/>
          <w:b/>
          <w:color w:val="000000"/>
          <w:sz w:val="22"/>
          <w:szCs w:val="22"/>
        </w:rPr>
      </w:pPr>
      <w:r w:rsidRPr="00436FAF">
        <w:rPr>
          <w:rFonts w:ascii="Arial" w:hAnsi="Arial" w:cs="Arial"/>
          <w:sz w:val="22"/>
          <w:szCs w:val="22"/>
        </w:rPr>
        <w:t>O presente documento trata dos procedimentos e orientações necessárias para contratação de empresa através do ato público de concorrência, objetivando a execução de obras de</w:t>
      </w:r>
      <w:r w:rsidR="000B171E">
        <w:rPr>
          <w:rFonts w:ascii="Arial" w:hAnsi="Arial" w:cs="Arial"/>
          <w:sz w:val="22"/>
          <w:szCs w:val="22"/>
        </w:rPr>
        <w:t xml:space="preserve"> </w:t>
      </w:r>
      <w:r w:rsidR="00133FF3" w:rsidRPr="00133FF3">
        <w:rPr>
          <w:rFonts w:ascii="Arial" w:hAnsi="Arial" w:cs="Arial"/>
          <w:b/>
          <w:sz w:val="22"/>
          <w:szCs w:val="22"/>
        </w:rPr>
        <w:t>FINALIZAÇÃO DA CONSTRUÇÃO DO CEI VEREADOR ELÓI CAMILO DA COSTA</w:t>
      </w:r>
      <w:r w:rsidR="00133FF3">
        <w:rPr>
          <w:rFonts w:ascii="Arial" w:hAnsi="Arial" w:cs="Arial"/>
          <w:b/>
          <w:sz w:val="22"/>
          <w:szCs w:val="22"/>
        </w:rPr>
        <w:t xml:space="preserve"> </w:t>
      </w:r>
      <w:r w:rsidR="00133FF3" w:rsidRPr="00133FF3">
        <w:rPr>
          <w:rFonts w:ascii="Arial" w:hAnsi="Arial" w:cs="Arial"/>
          <w:bCs/>
          <w:color w:val="000000"/>
          <w:sz w:val="22"/>
          <w:szCs w:val="22"/>
        </w:rPr>
        <w:t>localizada na Rua Alice dos Santos Bittencourt, s/n, Loteamento Pedro Paulo Rebelo, Bairro São Vicente - Itajaí/SC,</w:t>
      </w:r>
    </w:p>
    <w:p w14:paraId="24BE3B57" w14:textId="77777777" w:rsidR="00AF5724" w:rsidRDefault="00AF5724">
      <w:pPr>
        <w:tabs>
          <w:tab w:val="left" w:pos="851"/>
        </w:tabs>
        <w:spacing w:after="120" w:line="276" w:lineRule="auto"/>
        <w:jc w:val="both"/>
        <w:rPr>
          <w:rFonts w:ascii="Arial" w:hAnsi="Arial" w:cs="Arial"/>
          <w:b/>
          <w:color w:val="222222"/>
          <w:sz w:val="22"/>
          <w:szCs w:val="22"/>
        </w:rPr>
      </w:pPr>
    </w:p>
    <w:p w14:paraId="30F74CFA" w14:textId="77777777" w:rsidR="00AF5724" w:rsidRDefault="000B171E">
      <w:pPr>
        <w:pStyle w:val="Ttulo1"/>
        <w:widowControl/>
        <w:numPr>
          <w:ilvl w:val="0"/>
          <w:numId w:val="1"/>
        </w:numPr>
        <w:pBdr>
          <w:top w:val="single" w:sz="4" w:space="1" w:color="00000A"/>
          <w:left w:val="single" w:sz="4" w:space="4" w:color="00000A"/>
          <w:bottom w:val="single" w:sz="4" w:space="1" w:color="00000A"/>
          <w:right w:val="single" w:sz="4" w:space="4" w:color="00000A"/>
        </w:pBdr>
        <w:shd w:val="clear" w:color="auto" w:fill="BFBFBF"/>
        <w:tabs>
          <w:tab w:val="left" w:pos="851"/>
        </w:tabs>
        <w:suppressAutoHyphens w:val="0"/>
        <w:spacing w:before="0" w:after="0" w:line="276" w:lineRule="auto"/>
        <w:ind w:left="0" w:firstLine="0"/>
        <w:jc w:val="both"/>
      </w:pPr>
      <w:r>
        <w:rPr>
          <w:rFonts w:cs="Arial"/>
          <w:bCs w:val="0"/>
          <w:sz w:val="22"/>
          <w:szCs w:val="22"/>
        </w:rPr>
        <w:t>JUSTIFICATIVA.</w:t>
      </w:r>
    </w:p>
    <w:p w14:paraId="1A50DA88" w14:textId="77777777" w:rsidR="00AF5724" w:rsidRDefault="00AF5724">
      <w:pPr>
        <w:tabs>
          <w:tab w:val="left" w:pos="851"/>
        </w:tabs>
        <w:spacing w:after="120" w:line="276" w:lineRule="auto"/>
        <w:jc w:val="both"/>
        <w:rPr>
          <w:rFonts w:ascii="Arial" w:hAnsi="Arial" w:cs="Arial"/>
          <w:b/>
          <w:sz w:val="22"/>
          <w:szCs w:val="22"/>
        </w:rPr>
      </w:pPr>
    </w:p>
    <w:p w14:paraId="3C0198EE" w14:textId="77777777" w:rsidR="00133FF3" w:rsidRPr="00133FF3" w:rsidRDefault="00133FF3" w:rsidP="00133FF3">
      <w:pPr>
        <w:tabs>
          <w:tab w:val="left" w:pos="851"/>
        </w:tabs>
        <w:spacing w:after="120" w:line="276" w:lineRule="auto"/>
        <w:ind w:right="-89" w:firstLine="708"/>
        <w:jc w:val="both"/>
        <w:rPr>
          <w:rFonts w:ascii="Arial" w:hAnsi="Arial" w:cs="Arial"/>
          <w:sz w:val="22"/>
          <w:szCs w:val="22"/>
        </w:rPr>
      </w:pPr>
      <w:r w:rsidRPr="00133FF3">
        <w:rPr>
          <w:rFonts w:ascii="Arial" w:hAnsi="Arial" w:cs="Arial"/>
          <w:sz w:val="22"/>
          <w:szCs w:val="22"/>
        </w:rPr>
        <w:t>O presente serviço se deve ao não cumprimento do contrato 011/16 por parte da empresa, onde devido a significativos atrasos e não cumprimentos de prazos de entrega a Secretaria Municipal de Educação optou pela não aditamento do contrato.</w:t>
      </w:r>
    </w:p>
    <w:p w14:paraId="2454C0F3" w14:textId="77777777" w:rsidR="00133FF3" w:rsidRPr="00133FF3" w:rsidRDefault="00133FF3" w:rsidP="00133FF3">
      <w:pPr>
        <w:tabs>
          <w:tab w:val="left" w:pos="851"/>
        </w:tabs>
        <w:spacing w:after="120" w:line="276" w:lineRule="auto"/>
        <w:ind w:right="-89" w:firstLine="708"/>
        <w:jc w:val="both"/>
        <w:rPr>
          <w:rFonts w:ascii="Arial" w:hAnsi="Arial" w:cs="Arial"/>
          <w:sz w:val="22"/>
          <w:szCs w:val="22"/>
        </w:rPr>
      </w:pPr>
      <w:r w:rsidRPr="00133FF3">
        <w:rPr>
          <w:rFonts w:ascii="Arial" w:hAnsi="Arial" w:cs="Arial"/>
          <w:sz w:val="22"/>
          <w:szCs w:val="22"/>
        </w:rPr>
        <w:t>Devido a obra estar na fase final de conclusão, chegou a aproximadamente 85% executado e a licitação ter ocorrido ao ano de 2015, faz-se a contratação de nova empresa para finalizar a partir da atualização do saldo contratual conforme valores atuais dos itens originais dos itens do SINAPI (02/2021) e do reajuste conforme IPCA da data da licitação (12/20150 para o mês de fevereiro de 2021 batendo com as datas do SINAPI.</w:t>
      </w:r>
    </w:p>
    <w:p w14:paraId="627ADFA0" w14:textId="77777777" w:rsidR="00133FF3" w:rsidRPr="00133FF3" w:rsidRDefault="00133FF3" w:rsidP="00133FF3">
      <w:pPr>
        <w:tabs>
          <w:tab w:val="left" w:pos="851"/>
        </w:tabs>
        <w:spacing w:after="120" w:line="276" w:lineRule="auto"/>
        <w:ind w:right="-89" w:firstLine="708"/>
        <w:jc w:val="both"/>
        <w:rPr>
          <w:rFonts w:ascii="Arial" w:hAnsi="Arial" w:cs="Arial"/>
          <w:sz w:val="22"/>
          <w:szCs w:val="22"/>
        </w:rPr>
      </w:pPr>
      <w:r w:rsidRPr="00133FF3">
        <w:rPr>
          <w:rFonts w:ascii="Arial" w:hAnsi="Arial" w:cs="Arial"/>
          <w:sz w:val="22"/>
          <w:szCs w:val="22"/>
        </w:rPr>
        <w:t xml:space="preserve">Ressalta-se também a inclusão de novos itens para finalização da obra devido ao passar dos anos onde criou-se novas necessidades para as unidades educacionais, como a troca do parque para o padrão utilizado pela SME em madeira plástica com piso em TPE sob calçada em concreto, ar-condicionado para as salas de aulas não contemplados na licitação original. Repintura da unidade devido ao desgaste pela não finalização dos serviços. Itens a serem revisados, danificados, roubados ou depreciados durante o período de encerramento do contrato e início do ano, como forros, fiação elétrica, azulejos e granitos. </w:t>
      </w:r>
    </w:p>
    <w:p w14:paraId="6FCD11D4" w14:textId="5AE37DAD" w:rsidR="00AF5724" w:rsidRDefault="00133FF3" w:rsidP="00133FF3">
      <w:pPr>
        <w:tabs>
          <w:tab w:val="left" w:pos="851"/>
        </w:tabs>
        <w:spacing w:after="120" w:line="276" w:lineRule="auto"/>
        <w:ind w:right="-89" w:firstLine="708"/>
        <w:jc w:val="both"/>
      </w:pPr>
      <w:r w:rsidRPr="00133FF3">
        <w:rPr>
          <w:rFonts w:ascii="Arial" w:hAnsi="Arial" w:cs="Arial"/>
          <w:sz w:val="22"/>
          <w:szCs w:val="22"/>
        </w:rPr>
        <w:t xml:space="preserve">Inclui-se também por isso o serviço de vigilância para o período de finalização para proteção do </w:t>
      </w:r>
      <w:proofErr w:type="spellStart"/>
      <w:r w:rsidRPr="00133FF3">
        <w:rPr>
          <w:rFonts w:ascii="Arial" w:hAnsi="Arial" w:cs="Arial"/>
          <w:sz w:val="22"/>
          <w:szCs w:val="22"/>
        </w:rPr>
        <w:t>imovel</w:t>
      </w:r>
      <w:proofErr w:type="spellEnd"/>
      <w:r w:rsidRPr="00133FF3">
        <w:rPr>
          <w:rFonts w:ascii="Arial" w:hAnsi="Arial" w:cs="Arial"/>
          <w:sz w:val="22"/>
          <w:szCs w:val="22"/>
        </w:rPr>
        <w:t xml:space="preserve"> e equipamentos a serem instalados até que se possa por parte da Secretaria de Educação fazer a instalação de sistema de monitoramento ou designar porteiro para a unidade. </w:t>
      </w:r>
      <w:r w:rsidR="000B171E">
        <w:rPr>
          <w:rFonts w:ascii="Arial" w:hAnsi="Arial" w:cs="Arial"/>
          <w:sz w:val="22"/>
          <w:szCs w:val="22"/>
        </w:rPr>
        <w:t>A Secretaria Municipal de Educação numa ação ímpar necessita providenciar a realização de medida administrativa por intermédio de ato administrativo requisitando a contratação dos serviços que visa garantir o atendimento desta unidade escolar em questão.</w:t>
      </w:r>
    </w:p>
    <w:p w14:paraId="2931EC60" w14:textId="73E7CDAF" w:rsidR="00AF5724" w:rsidRDefault="00AF5724">
      <w:pPr>
        <w:tabs>
          <w:tab w:val="left" w:pos="851"/>
        </w:tabs>
        <w:spacing w:after="120" w:line="276" w:lineRule="auto"/>
        <w:ind w:firstLine="708"/>
        <w:jc w:val="both"/>
        <w:rPr>
          <w:rFonts w:ascii="Arial" w:hAnsi="Arial" w:cs="Arial"/>
          <w:sz w:val="22"/>
          <w:szCs w:val="22"/>
        </w:rPr>
      </w:pPr>
    </w:p>
    <w:p w14:paraId="1ECA9E8C" w14:textId="77777777" w:rsidR="00133FF3" w:rsidRDefault="00133FF3">
      <w:pPr>
        <w:tabs>
          <w:tab w:val="left" w:pos="851"/>
        </w:tabs>
        <w:spacing w:after="120" w:line="276" w:lineRule="auto"/>
        <w:ind w:firstLine="708"/>
        <w:jc w:val="both"/>
        <w:rPr>
          <w:rFonts w:ascii="Arial" w:hAnsi="Arial" w:cs="Arial"/>
          <w:sz w:val="22"/>
          <w:szCs w:val="22"/>
        </w:rPr>
      </w:pPr>
    </w:p>
    <w:p w14:paraId="7B45EA2D" w14:textId="77777777" w:rsidR="00AF5724" w:rsidRDefault="000B171E">
      <w:pPr>
        <w:pStyle w:val="Ttulo1"/>
        <w:widowControl/>
        <w:numPr>
          <w:ilvl w:val="0"/>
          <w:numId w:val="1"/>
        </w:numPr>
        <w:pBdr>
          <w:top w:val="single" w:sz="4" w:space="1" w:color="00000A"/>
          <w:left w:val="single" w:sz="4" w:space="4" w:color="00000A"/>
          <w:bottom w:val="single" w:sz="4" w:space="1" w:color="00000A"/>
          <w:right w:val="single" w:sz="4" w:space="9" w:color="00000A"/>
        </w:pBdr>
        <w:shd w:val="clear" w:color="auto" w:fill="BFBFBF"/>
        <w:tabs>
          <w:tab w:val="left" w:pos="851"/>
        </w:tabs>
        <w:suppressAutoHyphens w:val="0"/>
        <w:spacing w:before="0" w:after="0" w:line="276" w:lineRule="auto"/>
        <w:ind w:left="0" w:firstLine="0"/>
        <w:jc w:val="both"/>
        <w:rPr>
          <w:rFonts w:cs="Arial"/>
          <w:bCs w:val="0"/>
          <w:sz w:val="22"/>
          <w:szCs w:val="22"/>
        </w:rPr>
      </w:pPr>
      <w:r>
        <w:rPr>
          <w:rFonts w:cs="Arial"/>
          <w:bCs w:val="0"/>
          <w:sz w:val="22"/>
          <w:szCs w:val="22"/>
        </w:rPr>
        <w:lastRenderedPageBreak/>
        <w:t>OBJETO.</w:t>
      </w:r>
    </w:p>
    <w:p w14:paraId="4435AF3E" w14:textId="77777777" w:rsidR="00AF5724" w:rsidRDefault="00AF5724">
      <w:pPr>
        <w:tabs>
          <w:tab w:val="left" w:pos="851"/>
        </w:tabs>
        <w:spacing w:after="120" w:line="276" w:lineRule="auto"/>
        <w:jc w:val="both"/>
        <w:rPr>
          <w:rFonts w:ascii="Arial" w:hAnsi="Arial" w:cs="Arial"/>
          <w:sz w:val="22"/>
          <w:szCs w:val="22"/>
        </w:rPr>
      </w:pPr>
    </w:p>
    <w:p w14:paraId="5A90B0C4" w14:textId="1BD91FC2" w:rsidR="00AF5724" w:rsidRDefault="000B171E">
      <w:pPr>
        <w:widowControl/>
        <w:numPr>
          <w:ilvl w:val="1"/>
          <w:numId w:val="1"/>
        </w:numPr>
        <w:tabs>
          <w:tab w:val="left" w:pos="851"/>
        </w:tabs>
        <w:suppressAutoHyphens w:val="0"/>
        <w:spacing w:after="120" w:line="276" w:lineRule="auto"/>
        <w:ind w:left="0" w:firstLine="0"/>
        <w:jc w:val="both"/>
      </w:pPr>
      <w:r>
        <w:rPr>
          <w:rFonts w:ascii="Arial" w:hAnsi="Arial" w:cs="Arial"/>
          <w:sz w:val="22"/>
          <w:szCs w:val="22"/>
        </w:rPr>
        <w:t xml:space="preserve">Esta licitação modalidade </w:t>
      </w:r>
      <w:r w:rsidR="00436FAF">
        <w:rPr>
          <w:rFonts w:ascii="Arial" w:hAnsi="Arial" w:cs="Arial"/>
          <w:b/>
          <w:sz w:val="22"/>
          <w:szCs w:val="22"/>
        </w:rPr>
        <w:t>TOMADA DE PREÇO</w:t>
      </w:r>
      <w:r>
        <w:rPr>
          <w:rFonts w:ascii="Arial" w:hAnsi="Arial" w:cs="Arial"/>
          <w:sz w:val="22"/>
          <w:szCs w:val="22"/>
        </w:rPr>
        <w:t>, tem por objeto a contratação de empresa para:</w:t>
      </w:r>
    </w:p>
    <w:p w14:paraId="7BDA47D6" w14:textId="77777777" w:rsidR="00AF5724" w:rsidRDefault="00AF5724">
      <w:pPr>
        <w:widowControl/>
        <w:tabs>
          <w:tab w:val="left" w:pos="851"/>
        </w:tabs>
        <w:suppressAutoHyphens w:val="0"/>
        <w:spacing w:after="120" w:line="276" w:lineRule="auto"/>
        <w:ind w:left="1567"/>
        <w:jc w:val="both"/>
        <w:rPr>
          <w:rFonts w:ascii="Arial" w:hAnsi="Arial" w:cs="Arial"/>
          <w:sz w:val="22"/>
          <w:szCs w:val="22"/>
        </w:rPr>
      </w:pPr>
    </w:p>
    <w:tbl>
      <w:tblPr>
        <w:tblW w:w="8445" w:type="dxa"/>
        <w:tblInd w:w="209"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5" w:type="dxa"/>
          <w:right w:w="70" w:type="dxa"/>
        </w:tblCellMar>
        <w:tblLook w:val="0000" w:firstRow="0" w:lastRow="0" w:firstColumn="0" w:lastColumn="0" w:noHBand="0" w:noVBand="0"/>
      </w:tblPr>
      <w:tblGrid>
        <w:gridCol w:w="8445"/>
      </w:tblGrid>
      <w:tr w:rsidR="00AF5724" w14:paraId="05ACE6A7" w14:textId="77777777">
        <w:tc>
          <w:tcPr>
            <w:tcW w:w="8445" w:type="dxa"/>
            <w:tcBorders>
              <w:top w:val="single" w:sz="4" w:space="0" w:color="00000A"/>
              <w:left w:val="single" w:sz="4" w:space="0" w:color="00000A"/>
              <w:bottom w:val="single" w:sz="4" w:space="0" w:color="00000A"/>
              <w:right w:val="single" w:sz="4" w:space="0" w:color="00000A"/>
            </w:tcBorders>
            <w:shd w:val="clear" w:color="auto" w:fill="C0C0C0"/>
            <w:tcMar>
              <w:left w:w="-5" w:type="dxa"/>
            </w:tcMar>
            <w:vAlign w:val="center"/>
          </w:tcPr>
          <w:p w14:paraId="0002C785" w14:textId="77777777" w:rsidR="00AF5724" w:rsidRDefault="000B171E">
            <w:pPr>
              <w:pStyle w:val="Corpodetexto3"/>
              <w:tabs>
                <w:tab w:val="left" w:pos="851"/>
              </w:tabs>
              <w:spacing w:line="276" w:lineRule="auto"/>
              <w:jc w:val="center"/>
              <w:rPr>
                <w:rFonts w:ascii="Arial" w:hAnsi="Arial" w:cs="Arial"/>
                <w:b/>
                <w:sz w:val="22"/>
                <w:szCs w:val="22"/>
              </w:rPr>
            </w:pPr>
            <w:r>
              <w:rPr>
                <w:rFonts w:ascii="Arial" w:hAnsi="Arial" w:cs="Arial"/>
                <w:b/>
                <w:sz w:val="22"/>
                <w:szCs w:val="22"/>
              </w:rPr>
              <w:t>Descrição</w:t>
            </w:r>
          </w:p>
        </w:tc>
      </w:tr>
      <w:tr w:rsidR="00AF5724" w14:paraId="45537A0F" w14:textId="77777777" w:rsidTr="00133FF3">
        <w:trPr>
          <w:trHeight w:val="610"/>
        </w:trPr>
        <w:tc>
          <w:tcPr>
            <w:tcW w:w="8445" w:type="dxa"/>
            <w:tcBorders>
              <w:top w:val="single" w:sz="4" w:space="0" w:color="00000A"/>
              <w:left w:val="single" w:sz="4" w:space="0" w:color="00000A"/>
              <w:bottom w:val="single" w:sz="4" w:space="0" w:color="00000A"/>
              <w:right w:val="single" w:sz="4" w:space="0" w:color="00000A"/>
            </w:tcBorders>
            <w:shd w:val="clear" w:color="auto" w:fill="auto"/>
            <w:tcMar>
              <w:left w:w="-5" w:type="dxa"/>
            </w:tcMar>
            <w:vAlign w:val="center"/>
          </w:tcPr>
          <w:p w14:paraId="55194406" w14:textId="07DA00F9" w:rsidR="00AF5724" w:rsidRDefault="00133FF3">
            <w:pPr>
              <w:tabs>
                <w:tab w:val="left" w:pos="851"/>
              </w:tabs>
              <w:spacing w:after="120" w:line="276" w:lineRule="auto"/>
              <w:jc w:val="center"/>
            </w:pPr>
            <w:r w:rsidRPr="00133FF3">
              <w:rPr>
                <w:rFonts w:ascii="Arial" w:hAnsi="Arial" w:cs="Arial"/>
                <w:b/>
                <w:sz w:val="22"/>
                <w:szCs w:val="22"/>
              </w:rPr>
              <w:t>FINALIZAÇÃO DA CONSTRUÇÃO DO CEI VEREADOR ELÓI CAMILO DA COSTA</w:t>
            </w:r>
          </w:p>
        </w:tc>
      </w:tr>
    </w:tbl>
    <w:p w14:paraId="2E7E770E" w14:textId="77777777" w:rsidR="00AF5724" w:rsidRDefault="00AF5724">
      <w:pPr>
        <w:tabs>
          <w:tab w:val="left" w:pos="851"/>
        </w:tabs>
        <w:spacing w:after="120" w:line="276" w:lineRule="auto"/>
        <w:jc w:val="both"/>
        <w:rPr>
          <w:rFonts w:ascii="Arial" w:hAnsi="Arial" w:cs="Arial"/>
          <w:sz w:val="22"/>
          <w:szCs w:val="22"/>
        </w:rPr>
      </w:pPr>
    </w:p>
    <w:p w14:paraId="44AA1340" w14:textId="77777777" w:rsidR="00AF5724" w:rsidRDefault="000B171E">
      <w:pPr>
        <w:pStyle w:val="Ttulo1"/>
        <w:widowControl/>
        <w:numPr>
          <w:ilvl w:val="0"/>
          <w:numId w:val="1"/>
        </w:numPr>
        <w:pBdr>
          <w:top w:val="single" w:sz="4" w:space="1" w:color="00000A"/>
          <w:left w:val="single" w:sz="4" w:space="4" w:color="00000A"/>
          <w:bottom w:val="single" w:sz="4" w:space="1" w:color="00000A"/>
          <w:right w:val="single" w:sz="4" w:space="0" w:color="00000A"/>
        </w:pBdr>
        <w:shd w:val="clear" w:color="auto" w:fill="BFBFBF"/>
        <w:tabs>
          <w:tab w:val="left" w:pos="851"/>
        </w:tabs>
        <w:suppressAutoHyphens w:val="0"/>
        <w:spacing w:before="0" w:after="0" w:line="276" w:lineRule="auto"/>
        <w:ind w:left="0" w:firstLine="0"/>
        <w:jc w:val="both"/>
        <w:rPr>
          <w:rFonts w:cs="Arial"/>
          <w:bCs w:val="0"/>
          <w:sz w:val="22"/>
          <w:szCs w:val="22"/>
        </w:rPr>
      </w:pPr>
      <w:bookmarkStart w:id="0" w:name="_Toc176842489"/>
      <w:bookmarkStart w:id="1" w:name="_Toc176842531"/>
      <w:bookmarkStart w:id="2" w:name="_Toc176842601"/>
      <w:bookmarkStart w:id="3" w:name="_Toc176847474"/>
      <w:bookmarkEnd w:id="0"/>
      <w:bookmarkEnd w:id="1"/>
      <w:bookmarkEnd w:id="2"/>
      <w:bookmarkEnd w:id="3"/>
      <w:r>
        <w:rPr>
          <w:rFonts w:cs="Arial"/>
          <w:bCs w:val="0"/>
          <w:sz w:val="22"/>
          <w:szCs w:val="22"/>
        </w:rPr>
        <w:t>ANEXOS.</w:t>
      </w:r>
    </w:p>
    <w:p w14:paraId="4BB15CCF" w14:textId="77777777" w:rsidR="00AF5724" w:rsidRDefault="00AF5724">
      <w:pPr>
        <w:tabs>
          <w:tab w:val="left" w:pos="851"/>
        </w:tabs>
        <w:spacing w:after="120" w:line="276" w:lineRule="auto"/>
        <w:jc w:val="both"/>
        <w:rPr>
          <w:rFonts w:ascii="Arial" w:hAnsi="Arial" w:cs="Arial"/>
          <w:sz w:val="22"/>
          <w:szCs w:val="22"/>
        </w:rPr>
      </w:pPr>
    </w:p>
    <w:p w14:paraId="6E4253E1" w14:textId="77777777" w:rsidR="00AF5724" w:rsidRDefault="000B171E">
      <w:pPr>
        <w:widowControl/>
        <w:numPr>
          <w:ilvl w:val="1"/>
          <w:numId w:val="1"/>
        </w:numPr>
        <w:tabs>
          <w:tab w:val="left" w:pos="851"/>
        </w:tabs>
        <w:suppressAutoHyphens w:val="0"/>
        <w:spacing w:after="120" w:line="276" w:lineRule="auto"/>
        <w:ind w:left="0" w:firstLine="0"/>
        <w:jc w:val="both"/>
        <w:rPr>
          <w:rFonts w:ascii="Arial" w:hAnsi="Arial" w:cs="Arial"/>
          <w:sz w:val="22"/>
          <w:szCs w:val="22"/>
        </w:rPr>
      </w:pPr>
      <w:r>
        <w:rPr>
          <w:rFonts w:ascii="Arial" w:hAnsi="Arial" w:cs="Arial"/>
          <w:sz w:val="22"/>
          <w:szCs w:val="22"/>
        </w:rPr>
        <w:t>Fazem parte integrante e indissociável deste edital:</w:t>
      </w:r>
    </w:p>
    <w:p w14:paraId="0198C10C" w14:textId="7BBB137A" w:rsidR="00AF5724" w:rsidRDefault="000B171E">
      <w:pPr>
        <w:tabs>
          <w:tab w:val="left" w:pos="851"/>
        </w:tabs>
        <w:spacing w:line="276" w:lineRule="auto"/>
        <w:jc w:val="both"/>
        <w:rPr>
          <w:rFonts w:ascii="Arial" w:hAnsi="Arial" w:cs="Arial"/>
          <w:sz w:val="22"/>
          <w:szCs w:val="22"/>
        </w:rPr>
      </w:pPr>
      <w:r>
        <w:rPr>
          <w:rFonts w:ascii="Arial" w:hAnsi="Arial" w:cs="Arial"/>
          <w:sz w:val="22"/>
          <w:szCs w:val="22"/>
        </w:rPr>
        <w:t>- Planilha Orçamentária;</w:t>
      </w:r>
    </w:p>
    <w:p w14:paraId="52E71A3E" w14:textId="4B1B3F0B" w:rsidR="00436FAF" w:rsidRDefault="00436FAF">
      <w:pPr>
        <w:tabs>
          <w:tab w:val="left" w:pos="851"/>
        </w:tabs>
        <w:spacing w:line="276" w:lineRule="auto"/>
        <w:jc w:val="both"/>
      </w:pPr>
      <w:r>
        <w:rPr>
          <w:rFonts w:ascii="Arial" w:hAnsi="Arial" w:cs="Arial"/>
          <w:sz w:val="22"/>
          <w:szCs w:val="22"/>
        </w:rPr>
        <w:t>- Cronograma.</w:t>
      </w:r>
    </w:p>
    <w:p w14:paraId="3507E8DE" w14:textId="77777777" w:rsidR="00AF5724" w:rsidRDefault="00AF5724">
      <w:pPr>
        <w:tabs>
          <w:tab w:val="left" w:pos="851"/>
        </w:tabs>
        <w:spacing w:line="276" w:lineRule="auto"/>
        <w:jc w:val="both"/>
        <w:rPr>
          <w:rFonts w:ascii="Arial" w:hAnsi="Arial" w:cs="Arial"/>
          <w:sz w:val="22"/>
          <w:szCs w:val="22"/>
        </w:rPr>
      </w:pPr>
    </w:p>
    <w:p w14:paraId="0B7D6870" w14:textId="77777777" w:rsidR="00AF5724" w:rsidRDefault="000B171E">
      <w:pPr>
        <w:pStyle w:val="Ttulo1"/>
        <w:widowControl/>
        <w:numPr>
          <w:ilvl w:val="0"/>
          <w:numId w:val="1"/>
        </w:numPr>
        <w:pBdr>
          <w:top w:val="single" w:sz="4" w:space="1" w:color="00000A"/>
          <w:left w:val="single" w:sz="4" w:space="4" w:color="00000A"/>
          <w:bottom w:val="single" w:sz="4" w:space="1" w:color="00000A"/>
          <w:right w:val="single" w:sz="4" w:space="0" w:color="00000A"/>
        </w:pBdr>
        <w:shd w:val="clear" w:color="auto" w:fill="BFBFBF"/>
        <w:tabs>
          <w:tab w:val="left" w:pos="851"/>
        </w:tabs>
        <w:suppressAutoHyphens w:val="0"/>
        <w:spacing w:before="0" w:after="0" w:line="276" w:lineRule="auto"/>
        <w:ind w:left="0" w:firstLine="0"/>
        <w:jc w:val="both"/>
        <w:rPr>
          <w:rFonts w:cs="Arial"/>
          <w:bCs w:val="0"/>
          <w:sz w:val="22"/>
          <w:szCs w:val="22"/>
        </w:rPr>
      </w:pPr>
      <w:r>
        <w:rPr>
          <w:rFonts w:cs="Arial"/>
          <w:bCs w:val="0"/>
          <w:sz w:val="22"/>
          <w:szCs w:val="22"/>
        </w:rPr>
        <w:t>DOTAÇÃO ORÇAMENTÁRIA.</w:t>
      </w:r>
    </w:p>
    <w:p w14:paraId="651C57B8" w14:textId="77777777" w:rsidR="00AF5724" w:rsidRDefault="00AF5724">
      <w:pPr>
        <w:tabs>
          <w:tab w:val="left" w:pos="851"/>
        </w:tabs>
        <w:spacing w:after="120" w:line="276" w:lineRule="auto"/>
        <w:jc w:val="both"/>
        <w:rPr>
          <w:rFonts w:ascii="Arial" w:hAnsi="Arial" w:cs="Arial"/>
          <w:b/>
          <w:sz w:val="22"/>
          <w:szCs w:val="22"/>
        </w:rPr>
      </w:pPr>
    </w:p>
    <w:p w14:paraId="32790951" w14:textId="422F3DF3" w:rsidR="00AF5724" w:rsidRDefault="000B171E">
      <w:pPr>
        <w:tabs>
          <w:tab w:val="left" w:pos="851"/>
        </w:tabs>
        <w:spacing w:after="120" w:line="276" w:lineRule="auto"/>
        <w:jc w:val="both"/>
        <w:rPr>
          <w:rFonts w:ascii="Arial" w:hAnsi="Arial" w:cs="Arial"/>
          <w:bCs/>
          <w:sz w:val="22"/>
          <w:szCs w:val="22"/>
        </w:rPr>
      </w:pPr>
      <w:r>
        <w:rPr>
          <w:rFonts w:ascii="Arial" w:hAnsi="Arial" w:cs="Arial"/>
          <w:bCs/>
          <w:sz w:val="22"/>
          <w:szCs w:val="22"/>
        </w:rPr>
        <w:t xml:space="preserve">5.1. </w:t>
      </w:r>
      <w:r w:rsidR="00133FF3" w:rsidRPr="00133FF3">
        <w:rPr>
          <w:rFonts w:ascii="Arial" w:hAnsi="Arial" w:cs="Arial"/>
          <w:bCs/>
          <w:sz w:val="22"/>
          <w:szCs w:val="22"/>
        </w:rPr>
        <w:t xml:space="preserve">Parte do valor, </w:t>
      </w:r>
      <w:r w:rsidR="00133FF3" w:rsidRPr="000B171E">
        <w:rPr>
          <w:rFonts w:ascii="Arial" w:hAnsi="Arial" w:cs="Arial"/>
          <w:b/>
          <w:sz w:val="22"/>
          <w:szCs w:val="22"/>
        </w:rPr>
        <w:t>R$ 240.065,42</w:t>
      </w:r>
      <w:r w:rsidR="00133FF3" w:rsidRPr="00133FF3">
        <w:rPr>
          <w:rFonts w:ascii="Arial" w:hAnsi="Arial" w:cs="Arial"/>
          <w:bCs/>
          <w:sz w:val="22"/>
          <w:szCs w:val="22"/>
        </w:rPr>
        <w:t xml:space="preserve"> será de dotação oriunda do FNDE com repasse conforme andamento dos serviços, o saldo </w:t>
      </w:r>
      <w:r w:rsidR="00647507" w:rsidRPr="000B171E">
        <w:rPr>
          <w:rFonts w:ascii="Arial" w:hAnsi="Arial" w:cs="Arial"/>
          <w:b/>
          <w:sz w:val="22"/>
          <w:szCs w:val="22"/>
        </w:rPr>
        <w:t xml:space="preserve">R$ </w:t>
      </w:r>
      <w:r w:rsidR="00436FAF">
        <w:rPr>
          <w:rFonts w:ascii="Arial" w:hAnsi="Arial" w:cs="Arial"/>
          <w:b/>
          <w:sz w:val="22"/>
          <w:szCs w:val="22"/>
        </w:rPr>
        <w:t>631.448,65</w:t>
      </w:r>
      <w:r w:rsidR="00133FF3" w:rsidRPr="00133FF3">
        <w:rPr>
          <w:rFonts w:ascii="Arial" w:hAnsi="Arial" w:cs="Arial"/>
          <w:bCs/>
          <w:sz w:val="22"/>
          <w:szCs w:val="22"/>
        </w:rPr>
        <w:t xml:space="preserve"> resultado da atualização dos valores do FNDE e demais itens será por despesa de recursos próprios totalizando </w:t>
      </w:r>
      <w:r w:rsidR="00133FF3" w:rsidRPr="00133FF3">
        <w:rPr>
          <w:rFonts w:ascii="Arial" w:hAnsi="Arial" w:cs="Arial"/>
          <w:b/>
          <w:sz w:val="22"/>
          <w:szCs w:val="22"/>
        </w:rPr>
        <w:t>R$ 8</w:t>
      </w:r>
      <w:r w:rsidR="00436FAF">
        <w:rPr>
          <w:rFonts w:ascii="Arial" w:hAnsi="Arial" w:cs="Arial"/>
          <w:b/>
          <w:sz w:val="22"/>
          <w:szCs w:val="22"/>
        </w:rPr>
        <w:t>71</w:t>
      </w:r>
      <w:r w:rsidR="00133FF3" w:rsidRPr="00133FF3">
        <w:rPr>
          <w:rFonts w:ascii="Arial" w:hAnsi="Arial" w:cs="Arial"/>
          <w:b/>
          <w:sz w:val="22"/>
          <w:szCs w:val="22"/>
        </w:rPr>
        <w:t>.</w:t>
      </w:r>
      <w:r w:rsidR="00436FAF">
        <w:rPr>
          <w:rFonts w:ascii="Arial" w:hAnsi="Arial" w:cs="Arial"/>
          <w:b/>
          <w:sz w:val="22"/>
          <w:szCs w:val="22"/>
        </w:rPr>
        <w:t>514</w:t>
      </w:r>
      <w:r w:rsidR="00647507">
        <w:rPr>
          <w:rFonts w:ascii="Arial" w:hAnsi="Arial" w:cs="Arial"/>
          <w:b/>
          <w:sz w:val="22"/>
          <w:szCs w:val="22"/>
        </w:rPr>
        <w:t>,0</w:t>
      </w:r>
      <w:r w:rsidR="00436FAF">
        <w:rPr>
          <w:rFonts w:ascii="Arial" w:hAnsi="Arial" w:cs="Arial"/>
          <w:b/>
          <w:sz w:val="22"/>
          <w:szCs w:val="22"/>
        </w:rPr>
        <w:t>7</w:t>
      </w:r>
      <w:r w:rsidR="00133FF3">
        <w:rPr>
          <w:rFonts w:ascii="Arial" w:hAnsi="Arial" w:cs="Arial"/>
          <w:b/>
          <w:sz w:val="22"/>
          <w:szCs w:val="22"/>
        </w:rPr>
        <w:t>.</w:t>
      </w:r>
    </w:p>
    <w:p w14:paraId="24CF68B1" w14:textId="77777777" w:rsidR="00133FF3" w:rsidRDefault="00133FF3">
      <w:pPr>
        <w:tabs>
          <w:tab w:val="left" w:pos="851"/>
        </w:tabs>
        <w:spacing w:after="120" w:line="276" w:lineRule="auto"/>
        <w:jc w:val="both"/>
        <w:rPr>
          <w:rFonts w:ascii="Arial" w:hAnsi="Arial" w:cs="Arial"/>
          <w:bCs/>
          <w:sz w:val="22"/>
          <w:szCs w:val="22"/>
        </w:rPr>
      </w:pPr>
    </w:p>
    <w:p w14:paraId="344607C8" w14:textId="77777777" w:rsidR="00AF5724" w:rsidRDefault="000B171E">
      <w:pPr>
        <w:pStyle w:val="Ttulo1"/>
        <w:widowControl/>
        <w:numPr>
          <w:ilvl w:val="0"/>
          <w:numId w:val="1"/>
        </w:numPr>
        <w:pBdr>
          <w:top w:val="single" w:sz="4" w:space="1" w:color="00000A"/>
          <w:left w:val="single" w:sz="4" w:space="4" w:color="00000A"/>
          <w:bottom w:val="single" w:sz="4" w:space="1" w:color="00000A"/>
          <w:right w:val="single" w:sz="4" w:space="4" w:color="00000A"/>
        </w:pBdr>
        <w:shd w:val="clear" w:color="auto" w:fill="BFBFBF"/>
        <w:tabs>
          <w:tab w:val="left" w:pos="851"/>
        </w:tabs>
        <w:suppressAutoHyphens w:val="0"/>
        <w:spacing w:before="0" w:after="0" w:line="276" w:lineRule="auto"/>
        <w:ind w:left="0" w:firstLine="0"/>
        <w:jc w:val="both"/>
      </w:pPr>
      <w:r>
        <w:rPr>
          <w:rFonts w:cs="Arial"/>
          <w:bCs w:val="0"/>
          <w:sz w:val="22"/>
          <w:szCs w:val="22"/>
        </w:rPr>
        <w:t>CONDIÇÕES DE PARTICIPAÇÃO.</w:t>
      </w:r>
    </w:p>
    <w:p w14:paraId="7DA55C11" w14:textId="77777777" w:rsidR="00AF5724" w:rsidRDefault="00AF5724">
      <w:pPr>
        <w:tabs>
          <w:tab w:val="left" w:pos="851"/>
        </w:tabs>
        <w:spacing w:after="120" w:line="276" w:lineRule="auto"/>
        <w:jc w:val="both"/>
        <w:rPr>
          <w:rFonts w:ascii="Arial" w:hAnsi="Arial" w:cs="Arial"/>
          <w:sz w:val="22"/>
          <w:szCs w:val="22"/>
        </w:rPr>
      </w:pPr>
    </w:p>
    <w:p w14:paraId="4BCA0544" w14:textId="77777777" w:rsidR="00AF5724" w:rsidRDefault="000B171E">
      <w:pPr>
        <w:widowControl/>
        <w:numPr>
          <w:ilvl w:val="1"/>
          <w:numId w:val="1"/>
        </w:numPr>
        <w:tabs>
          <w:tab w:val="left" w:pos="851"/>
        </w:tabs>
        <w:suppressAutoHyphens w:val="0"/>
        <w:spacing w:after="120" w:line="276" w:lineRule="auto"/>
        <w:ind w:left="0" w:firstLine="0"/>
        <w:jc w:val="both"/>
        <w:rPr>
          <w:rFonts w:ascii="Arial" w:hAnsi="Arial" w:cs="Arial"/>
          <w:sz w:val="22"/>
          <w:szCs w:val="22"/>
        </w:rPr>
      </w:pPr>
      <w:r>
        <w:rPr>
          <w:rFonts w:ascii="Arial" w:hAnsi="Arial" w:cs="Arial"/>
          <w:sz w:val="22"/>
          <w:szCs w:val="22"/>
        </w:rPr>
        <w:t xml:space="preserve"> Este Termo de Referência tem como objetivo a habilitação de empresas que: possuam a necessária experiência e capacidade jurídica, técnica, fiscal e financeira para executar seu objeto, bem como a contratação daquela empresa que oferecer a </w:t>
      </w:r>
      <w:r>
        <w:rPr>
          <w:rFonts w:ascii="Arial" w:hAnsi="Arial" w:cs="Arial"/>
          <w:b/>
          <w:sz w:val="22"/>
          <w:szCs w:val="22"/>
        </w:rPr>
        <w:t>PROPOSTA DE MENOR PREÇO GLOBAL</w:t>
      </w:r>
      <w:r>
        <w:rPr>
          <w:rFonts w:ascii="Arial" w:hAnsi="Arial" w:cs="Arial"/>
          <w:sz w:val="22"/>
          <w:szCs w:val="22"/>
        </w:rPr>
        <w:t xml:space="preserve"> para o Município de Itajaí conforme </w:t>
      </w:r>
      <w:r>
        <w:rPr>
          <w:rFonts w:ascii="Arial" w:hAnsi="Arial" w:cs="Arial"/>
          <w:b/>
          <w:sz w:val="22"/>
          <w:szCs w:val="22"/>
        </w:rPr>
        <w:t>REGIME DE EMPREITADA POR PREÇO UNITÁRIO</w:t>
      </w:r>
      <w:r>
        <w:rPr>
          <w:rFonts w:ascii="Arial" w:hAnsi="Arial" w:cs="Arial"/>
          <w:bCs/>
          <w:sz w:val="22"/>
          <w:szCs w:val="22"/>
        </w:rPr>
        <w:t>.</w:t>
      </w:r>
    </w:p>
    <w:p w14:paraId="2038DCBE" w14:textId="77777777" w:rsidR="00AF5724" w:rsidRDefault="000B171E">
      <w:pPr>
        <w:widowControl/>
        <w:numPr>
          <w:ilvl w:val="1"/>
          <w:numId w:val="1"/>
        </w:numPr>
        <w:tabs>
          <w:tab w:val="left" w:pos="851"/>
        </w:tabs>
        <w:suppressAutoHyphens w:val="0"/>
        <w:spacing w:after="120" w:line="276" w:lineRule="auto"/>
        <w:ind w:left="0" w:firstLine="0"/>
        <w:jc w:val="both"/>
        <w:rPr>
          <w:rFonts w:ascii="Arial" w:hAnsi="Arial" w:cs="Arial"/>
          <w:sz w:val="22"/>
          <w:szCs w:val="22"/>
        </w:rPr>
      </w:pPr>
      <w:r>
        <w:rPr>
          <w:rFonts w:ascii="Arial" w:hAnsi="Arial" w:cs="Arial"/>
          <w:sz w:val="22"/>
          <w:szCs w:val="22"/>
        </w:rPr>
        <w:t xml:space="preserve"> Não serão admitidas nesta licitação as empresas cujo direito de licitar esteja suspenso, que tenham sido declaradas inidôneas pela Administração Pública direta ou indireta, no âmbito federal, estadual ou municipal, bem como as que estiverem em regime de concordata, falência ou em liquidação judicial.</w:t>
      </w:r>
    </w:p>
    <w:p w14:paraId="40793319" w14:textId="77777777" w:rsidR="00AF5724" w:rsidRDefault="000B171E">
      <w:pPr>
        <w:widowControl/>
        <w:numPr>
          <w:ilvl w:val="1"/>
          <w:numId w:val="1"/>
        </w:numPr>
        <w:tabs>
          <w:tab w:val="left" w:pos="851"/>
          <w:tab w:val="left" w:pos="1440"/>
        </w:tabs>
        <w:suppressAutoHyphens w:val="0"/>
        <w:spacing w:after="120" w:line="276" w:lineRule="auto"/>
        <w:ind w:left="0" w:firstLine="0"/>
        <w:jc w:val="both"/>
        <w:rPr>
          <w:rFonts w:ascii="Arial" w:hAnsi="Arial" w:cs="Arial"/>
          <w:sz w:val="22"/>
          <w:szCs w:val="22"/>
        </w:rPr>
      </w:pPr>
      <w:r>
        <w:rPr>
          <w:rFonts w:ascii="Arial" w:hAnsi="Arial" w:cs="Arial"/>
          <w:sz w:val="22"/>
          <w:szCs w:val="22"/>
        </w:rPr>
        <w:t xml:space="preserve">Será permitida a </w:t>
      </w:r>
      <w:r>
        <w:rPr>
          <w:rFonts w:ascii="Arial" w:hAnsi="Arial" w:cs="Arial"/>
          <w:b/>
          <w:sz w:val="22"/>
          <w:szCs w:val="22"/>
        </w:rPr>
        <w:t>SUBCONTRATAÇÃO</w:t>
      </w:r>
      <w:r>
        <w:rPr>
          <w:rFonts w:ascii="Arial" w:hAnsi="Arial" w:cs="Arial"/>
          <w:sz w:val="22"/>
          <w:szCs w:val="22"/>
        </w:rPr>
        <w:t xml:space="preserve"> dos serviços de: Aterro, </w:t>
      </w:r>
      <w:proofErr w:type="spellStart"/>
      <w:r>
        <w:rPr>
          <w:rFonts w:ascii="Arial" w:hAnsi="Arial" w:cs="Arial"/>
          <w:sz w:val="22"/>
          <w:szCs w:val="22"/>
        </w:rPr>
        <w:t>Infra-Estrutura</w:t>
      </w:r>
      <w:proofErr w:type="spellEnd"/>
      <w:r>
        <w:rPr>
          <w:rFonts w:ascii="Arial" w:hAnsi="Arial" w:cs="Arial"/>
          <w:sz w:val="22"/>
          <w:szCs w:val="22"/>
        </w:rPr>
        <w:t>, Esquadrias, Bancadas e Divisórias, Instalação Elétricas, Hidráulicas e Lógicas, Instalações de Combate e Prevenção de Incêndio, Cabeamento Estruturado (caso haja necessidade), nestes casos a empresa deverá dispor de um técnico preposto com experiência comprovada em tempo integral na obra, atuando na supervisão dos serviços. A empresa vencedora ficará responsável por todos os serviços contemplados na planilha do contrato independente de subcontratação ou execução direta incluindo qualquer tipo de encargos sociais.</w:t>
      </w:r>
    </w:p>
    <w:p w14:paraId="04AA2A44" w14:textId="77777777" w:rsidR="00AF5724" w:rsidRDefault="000B171E">
      <w:pPr>
        <w:widowControl/>
        <w:numPr>
          <w:ilvl w:val="1"/>
          <w:numId w:val="1"/>
        </w:numPr>
        <w:tabs>
          <w:tab w:val="left" w:pos="851"/>
          <w:tab w:val="left" w:pos="1440"/>
        </w:tabs>
        <w:suppressAutoHyphens w:val="0"/>
        <w:spacing w:after="120" w:line="276" w:lineRule="auto"/>
        <w:ind w:left="0" w:firstLine="0"/>
        <w:jc w:val="both"/>
      </w:pPr>
      <w:r>
        <w:rPr>
          <w:rFonts w:ascii="Arial" w:hAnsi="Arial" w:cs="Arial"/>
          <w:sz w:val="22"/>
          <w:szCs w:val="22"/>
        </w:rPr>
        <w:t xml:space="preserve"> Ficará a cargo da empresa contratada, apresentar posteriormente ao recebimento da </w:t>
      </w:r>
      <w:r>
        <w:rPr>
          <w:rFonts w:ascii="Arial" w:hAnsi="Arial" w:cs="Arial"/>
          <w:b/>
          <w:sz w:val="22"/>
          <w:szCs w:val="22"/>
        </w:rPr>
        <w:t>Ordem de Serviço (O.S.)</w:t>
      </w:r>
      <w:r>
        <w:rPr>
          <w:rFonts w:ascii="Arial" w:hAnsi="Arial" w:cs="Arial"/>
          <w:sz w:val="22"/>
          <w:szCs w:val="22"/>
        </w:rPr>
        <w:t xml:space="preserve"> um </w:t>
      </w:r>
      <w:r>
        <w:rPr>
          <w:rFonts w:ascii="Arial" w:hAnsi="Arial" w:cs="Arial"/>
          <w:b/>
          <w:sz w:val="22"/>
          <w:szCs w:val="22"/>
        </w:rPr>
        <w:t>PLANO ESTRATÉGICO DE EXECUÇÃO DE OBRAS</w:t>
      </w:r>
      <w:r>
        <w:rPr>
          <w:rFonts w:ascii="Arial" w:hAnsi="Arial" w:cs="Arial"/>
          <w:sz w:val="22"/>
          <w:szCs w:val="22"/>
        </w:rPr>
        <w:t xml:space="preserve">, que </w:t>
      </w:r>
      <w:r>
        <w:rPr>
          <w:rFonts w:ascii="Arial" w:hAnsi="Arial" w:cs="Arial"/>
          <w:sz w:val="22"/>
          <w:szCs w:val="22"/>
        </w:rPr>
        <w:lastRenderedPageBreak/>
        <w:t>será submetido à fiscalização, esta aprovará ou não a proposta de trabalho emitida pela contratada.</w:t>
      </w:r>
    </w:p>
    <w:p w14:paraId="0F242090" w14:textId="77777777" w:rsidR="00AF5724" w:rsidRDefault="00AF5724">
      <w:pPr>
        <w:widowControl/>
        <w:tabs>
          <w:tab w:val="left" w:pos="851"/>
        </w:tabs>
        <w:suppressAutoHyphens w:val="0"/>
        <w:spacing w:after="120" w:line="276" w:lineRule="auto"/>
        <w:ind w:left="1567"/>
        <w:jc w:val="both"/>
        <w:rPr>
          <w:rFonts w:ascii="Arial" w:hAnsi="Arial" w:cs="Arial"/>
          <w:sz w:val="22"/>
          <w:szCs w:val="22"/>
        </w:rPr>
      </w:pPr>
    </w:p>
    <w:p w14:paraId="7801EE14" w14:textId="77777777" w:rsidR="00AF5724" w:rsidRDefault="000B171E">
      <w:pPr>
        <w:pStyle w:val="Ttulo1"/>
        <w:widowControl/>
        <w:numPr>
          <w:ilvl w:val="0"/>
          <w:numId w:val="1"/>
        </w:numPr>
        <w:pBdr>
          <w:top w:val="single" w:sz="4" w:space="1" w:color="00000A"/>
          <w:left w:val="single" w:sz="4" w:space="4" w:color="00000A"/>
          <w:bottom w:val="single" w:sz="4" w:space="1" w:color="00000A"/>
          <w:right w:val="single" w:sz="4" w:space="4" w:color="00000A"/>
        </w:pBdr>
        <w:shd w:val="clear" w:color="auto" w:fill="BFBFBF"/>
        <w:tabs>
          <w:tab w:val="left" w:pos="851"/>
        </w:tabs>
        <w:suppressAutoHyphens w:val="0"/>
        <w:spacing w:before="0" w:after="0" w:line="276" w:lineRule="auto"/>
        <w:ind w:left="0" w:firstLine="0"/>
        <w:jc w:val="both"/>
        <w:rPr>
          <w:rFonts w:cs="Arial"/>
          <w:bCs w:val="0"/>
          <w:sz w:val="22"/>
          <w:szCs w:val="22"/>
        </w:rPr>
      </w:pPr>
      <w:r>
        <w:rPr>
          <w:rFonts w:cs="Arial"/>
          <w:bCs w:val="0"/>
          <w:sz w:val="22"/>
          <w:szCs w:val="22"/>
        </w:rPr>
        <w:t>QUALIFICAÇÃO TÉCNICA.</w:t>
      </w:r>
    </w:p>
    <w:p w14:paraId="7D177730" w14:textId="77777777" w:rsidR="00AF5724" w:rsidRDefault="00AF5724">
      <w:pPr>
        <w:tabs>
          <w:tab w:val="left" w:pos="851"/>
        </w:tabs>
        <w:spacing w:after="120" w:line="276" w:lineRule="auto"/>
        <w:rPr>
          <w:rFonts w:ascii="Arial" w:hAnsi="Arial" w:cs="Arial"/>
          <w:sz w:val="22"/>
          <w:szCs w:val="22"/>
          <w:highlight w:val="yellow"/>
        </w:rPr>
      </w:pPr>
    </w:p>
    <w:p w14:paraId="4E9ABA84" w14:textId="77777777" w:rsidR="00F8534A" w:rsidRPr="00F8534A" w:rsidRDefault="00F8534A" w:rsidP="00F8534A">
      <w:pPr>
        <w:widowControl/>
        <w:numPr>
          <w:ilvl w:val="1"/>
          <w:numId w:val="6"/>
        </w:numPr>
        <w:tabs>
          <w:tab w:val="left" w:pos="851"/>
        </w:tabs>
        <w:suppressAutoHyphens w:val="0"/>
        <w:spacing w:after="120" w:line="276" w:lineRule="auto"/>
        <w:ind w:left="0" w:firstLine="0"/>
        <w:jc w:val="both"/>
        <w:rPr>
          <w:rFonts w:ascii="Arial" w:hAnsi="Arial" w:cs="Arial"/>
          <w:sz w:val="22"/>
          <w:szCs w:val="22"/>
          <w:lang w:val="pt-PT"/>
        </w:rPr>
      </w:pPr>
      <w:r w:rsidRPr="00F8534A">
        <w:rPr>
          <w:rFonts w:ascii="Arial" w:hAnsi="Arial" w:cs="Arial"/>
          <w:b/>
          <w:sz w:val="22"/>
          <w:szCs w:val="22"/>
          <w:lang w:val="pt-PT"/>
        </w:rPr>
        <w:t xml:space="preserve">Certificado de Registro e Regularidade da empresa (pessoa jurídica): </w:t>
      </w:r>
      <w:r w:rsidRPr="00F8534A">
        <w:rPr>
          <w:rFonts w:ascii="Arial" w:hAnsi="Arial" w:cs="Arial"/>
          <w:sz w:val="22"/>
          <w:szCs w:val="22"/>
          <w:lang w:val="pt-PT"/>
        </w:rPr>
        <w:t>A proponente deverá comprovar regularidade e registro no Conselho de Arquitetura e Urbanismo (CAU) ou Conselho Regional de Engenharia e Agronomia (CREA), compatível com o objeto da licitação.</w:t>
      </w:r>
    </w:p>
    <w:p w14:paraId="20F23B70" w14:textId="77777777" w:rsidR="00F8534A" w:rsidRPr="00F8534A" w:rsidRDefault="00F8534A" w:rsidP="00F8534A">
      <w:pPr>
        <w:widowControl/>
        <w:numPr>
          <w:ilvl w:val="2"/>
          <w:numId w:val="6"/>
        </w:numPr>
        <w:tabs>
          <w:tab w:val="left" w:pos="851"/>
        </w:tabs>
        <w:suppressAutoHyphens w:val="0"/>
        <w:spacing w:after="120" w:line="276" w:lineRule="auto"/>
        <w:ind w:left="0" w:firstLine="0"/>
        <w:jc w:val="both"/>
        <w:rPr>
          <w:rFonts w:ascii="Arial" w:hAnsi="Arial" w:cs="Arial"/>
          <w:sz w:val="22"/>
          <w:szCs w:val="22"/>
          <w:lang w:val="pt-PT"/>
        </w:rPr>
      </w:pPr>
      <w:r w:rsidRPr="00F8534A">
        <w:rPr>
          <w:rFonts w:ascii="Arial" w:hAnsi="Arial" w:cs="Arial"/>
          <w:sz w:val="22"/>
          <w:szCs w:val="22"/>
          <w:lang w:val="pt-PT"/>
        </w:rPr>
        <w:t>Certidão de órgão de classe comprovando a regularidade da empresa.</w:t>
      </w:r>
    </w:p>
    <w:p w14:paraId="07DEF73B" w14:textId="77777777" w:rsidR="00F8534A" w:rsidRPr="00F8534A" w:rsidRDefault="00F8534A" w:rsidP="00F8534A">
      <w:pPr>
        <w:widowControl/>
        <w:numPr>
          <w:ilvl w:val="1"/>
          <w:numId w:val="6"/>
        </w:numPr>
        <w:tabs>
          <w:tab w:val="left" w:pos="851"/>
        </w:tabs>
        <w:suppressAutoHyphens w:val="0"/>
        <w:spacing w:after="120" w:line="276" w:lineRule="auto"/>
        <w:ind w:left="0" w:firstLine="0"/>
        <w:jc w:val="both"/>
        <w:rPr>
          <w:rFonts w:ascii="Arial" w:hAnsi="Arial" w:cs="Arial"/>
          <w:sz w:val="22"/>
          <w:szCs w:val="22"/>
          <w:lang w:val="pt-PT"/>
        </w:rPr>
      </w:pPr>
      <w:r w:rsidRPr="00F8534A">
        <w:rPr>
          <w:rFonts w:ascii="Arial" w:hAnsi="Arial" w:cs="Arial"/>
          <w:b/>
          <w:sz w:val="22"/>
          <w:szCs w:val="22"/>
          <w:lang w:val="pt-PT"/>
        </w:rPr>
        <w:t xml:space="preserve">Certificado de Registro e Regularidade do Profissional (pessoa física): </w:t>
      </w:r>
      <w:r w:rsidRPr="00F8534A">
        <w:rPr>
          <w:rFonts w:ascii="Arial" w:hAnsi="Arial" w:cs="Arial"/>
          <w:sz w:val="22"/>
          <w:szCs w:val="22"/>
          <w:lang w:val="pt-PT"/>
        </w:rPr>
        <w:t>Apresentar registro e/ou certidão de inscrição e comprovante de regularidade junto no Conselho de Arquitetura e Urbanismo (CAU)   ou   Conselho   Regional   de   Engenharia   e   Agronomia   (CREA)   de   todos os profissionais técnicos que participarão na condução do serviço contratado e a comprovação do vínculo empregatício, devendo constar, no mínimo:</w:t>
      </w:r>
    </w:p>
    <w:p w14:paraId="0FBF471D" w14:textId="77777777" w:rsidR="00F8534A" w:rsidRPr="00F8534A" w:rsidRDefault="00F8534A" w:rsidP="00F8534A">
      <w:pPr>
        <w:widowControl/>
        <w:tabs>
          <w:tab w:val="left" w:pos="851"/>
        </w:tabs>
        <w:suppressAutoHyphens w:val="0"/>
        <w:spacing w:after="120" w:line="276" w:lineRule="auto"/>
        <w:jc w:val="both"/>
        <w:rPr>
          <w:rFonts w:ascii="Arial" w:hAnsi="Arial" w:cs="Arial"/>
          <w:b/>
          <w:sz w:val="22"/>
          <w:szCs w:val="22"/>
          <w:lang w:val="pt-PT"/>
        </w:rPr>
      </w:pPr>
      <w:r w:rsidRPr="00F8534A">
        <w:rPr>
          <w:rFonts w:ascii="Arial" w:hAnsi="Arial" w:cs="Arial"/>
          <w:b/>
          <w:sz w:val="22"/>
          <w:szCs w:val="22"/>
          <w:lang w:val="pt-PT"/>
        </w:rPr>
        <w:t>1 (um) Arquiteto ou Engenheiro Civil);</w:t>
      </w:r>
    </w:p>
    <w:p w14:paraId="3817CB3F" w14:textId="77777777" w:rsidR="00F8534A" w:rsidRPr="00F8534A" w:rsidRDefault="00F8534A" w:rsidP="00187E9D">
      <w:pPr>
        <w:widowControl/>
        <w:numPr>
          <w:ilvl w:val="2"/>
          <w:numId w:val="6"/>
        </w:numPr>
        <w:tabs>
          <w:tab w:val="left" w:pos="851"/>
        </w:tabs>
        <w:suppressAutoHyphens w:val="0"/>
        <w:spacing w:line="276" w:lineRule="auto"/>
        <w:ind w:left="0" w:firstLine="0"/>
        <w:jc w:val="both"/>
        <w:rPr>
          <w:rFonts w:ascii="Arial" w:hAnsi="Arial" w:cs="Arial"/>
          <w:sz w:val="22"/>
          <w:szCs w:val="22"/>
          <w:lang w:val="pt-PT"/>
        </w:rPr>
      </w:pPr>
      <w:r w:rsidRPr="00F8534A">
        <w:rPr>
          <w:rFonts w:ascii="Arial" w:hAnsi="Arial" w:cs="Arial"/>
          <w:sz w:val="22"/>
          <w:szCs w:val="22"/>
          <w:lang w:val="pt-PT"/>
        </w:rPr>
        <w:t>Certidão de órgão de classe comprovando a regularidade;</w:t>
      </w:r>
    </w:p>
    <w:p w14:paraId="03DD1412" w14:textId="77777777" w:rsidR="00F8534A" w:rsidRPr="00F8534A" w:rsidRDefault="00F8534A" w:rsidP="00187E9D">
      <w:pPr>
        <w:widowControl/>
        <w:numPr>
          <w:ilvl w:val="2"/>
          <w:numId w:val="6"/>
        </w:numPr>
        <w:tabs>
          <w:tab w:val="left" w:pos="851"/>
        </w:tabs>
        <w:suppressAutoHyphens w:val="0"/>
        <w:spacing w:line="276" w:lineRule="auto"/>
        <w:ind w:left="0" w:firstLine="0"/>
        <w:jc w:val="both"/>
        <w:rPr>
          <w:rFonts w:ascii="Arial" w:hAnsi="Arial" w:cs="Arial"/>
          <w:sz w:val="22"/>
          <w:szCs w:val="22"/>
          <w:lang w:val="pt-PT"/>
        </w:rPr>
      </w:pPr>
      <w:r w:rsidRPr="00F8534A">
        <w:rPr>
          <w:rFonts w:ascii="Arial" w:hAnsi="Arial" w:cs="Arial"/>
          <w:sz w:val="22"/>
          <w:szCs w:val="22"/>
          <w:lang w:val="pt-PT"/>
        </w:rPr>
        <w:t>Comprovação de vínculo empregatício de cada profissional.</w:t>
      </w:r>
    </w:p>
    <w:p w14:paraId="5357A465" w14:textId="77777777" w:rsidR="00F8534A" w:rsidRPr="00F8534A" w:rsidRDefault="00F8534A" w:rsidP="00F8534A">
      <w:pPr>
        <w:widowControl/>
        <w:tabs>
          <w:tab w:val="left" w:pos="851"/>
        </w:tabs>
        <w:suppressAutoHyphens w:val="0"/>
        <w:spacing w:after="120" w:line="276" w:lineRule="auto"/>
        <w:jc w:val="both"/>
        <w:rPr>
          <w:rFonts w:ascii="Arial" w:hAnsi="Arial" w:cs="Arial"/>
          <w:sz w:val="22"/>
          <w:szCs w:val="22"/>
          <w:lang w:val="pt-PT"/>
        </w:rPr>
      </w:pPr>
    </w:p>
    <w:p w14:paraId="644A96D3" w14:textId="77777777" w:rsidR="00F8534A" w:rsidRPr="00F8534A" w:rsidRDefault="00F8534A" w:rsidP="00F8534A">
      <w:pPr>
        <w:widowControl/>
        <w:numPr>
          <w:ilvl w:val="1"/>
          <w:numId w:val="6"/>
        </w:numPr>
        <w:tabs>
          <w:tab w:val="left" w:pos="851"/>
        </w:tabs>
        <w:suppressAutoHyphens w:val="0"/>
        <w:spacing w:after="120" w:line="276" w:lineRule="auto"/>
        <w:ind w:left="0" w:firstLine="0"/>
        <w:jc w:val="both"/>
        <w:rPr>
          <w:rFonts w:ascii="Arial" w:hAnsi="Arial" w:cs="Arial"/>
          <w:sz w:val="22"/>
          <w:szCs w:val="22"/>
          <w:lang w:val="pt-PT"/>
        </w:rPr>
      </w:pPr>
      <w:r w:rsidRPr="00F8534A">
        <w:rPr>
          <w:rFonts w:ascii="Arial" w:hAnsi="Arial" w:cs="Arial"/>
          <w:b/>
          <w:sz w:val="22"/>
          <w:szCs w:val="22"/>
          <w:lang w:val="pt-PT"/>
        </w:rPr>
        <w:t xml:space="preserve">Capacidade Operacional e Profissional (pessoa jurídica / pessoa física): </w:t>
      </w:r>
      <w:r w:rsidRPr="00F8534A">
        <w:rPr>
          <w:rFonts w:ascii="Arial" w:hAnsi="Arial" w:cs="Arial"/>
          <w:sz w:val="22"/>
          <w:szCs w:val="22"/>
          <w:lang w:val="pt-PT"/>
        </w:rPr>
        <w:t>A proponente deverá comprovar, por intermédio de documento (certidão, declaração ou atestado) fornecido por pessoa(s) jurídica(s) de direito público ou privado, e acompanhado pelas respectivas CAT – Certidão de Acervo Técnico do CAU ou CREA, do(s) responsável(eis) técnico(s), ter executado os itens do quadro abaixo:</w:t>
      </w:r>
    </w:p>
    <w:p w14:paraId="1C88F838" w14:textId="77777777" w:rsidR="00F8534A" w:rsidRPr="00F8534A" w:rsidRDefault="00F8534A" w:rsidP="00F8534A">
      <w:pPr>
        <w:widowControl/>
        <w:tabs>
          <w:tab w:val="left" w:pos="851"/>
        </w:tabs>
        <w:suppressAutoHyphens w:val="0"/>
        <w:spacing w:after="120" w:line="276" w:lineRule="auto"/>
        <w:jc w:val="both"/>
        <w:rPr>
          <w:rFonts w:ascii="Arial" w:hAnsi="Arial" w:cs="Arial"/>
          <w:sz w:val="22"/>
          <w:szCs w:val="22"/>
          <w:lang w:val="pt-PT"/>
        </w:rPr>
      </w:pPr>
    </w:p>
    <w:tbl>
      <w:tblPr>
        <w:tblW w:w="0" w:type="auto"/>
        <w:tblInd w:w="307" w:type="dxa"/>
        <w:tblBorders>
          <w:top w:val="single" w:sz="4" w:space="0" w:color="000009"/>
          <w:left w:val="single" w:sz="4" w:space="0" w:color="000009"/>
          <w:bottom w:val="single" w:sz="4" w:space="0" w:color="000009"/>
          <w:right w:val="single" w:sz="4" w:space="0" w:color="000009"/>
          <w:insideH w:val="single" w:sz="4" w:space="0" w:color="000009"/>
          <w:insideV w:val="single" w:sz="4" w:space="0" w:color="000009"/>
        </w:tblBorders>
        <w:tblLayout w:type="fixed"/>
        <w:tblLook w:val="01E0" w:firstRow="1" w:lastRow="1" w:firstColumn="1" w:lastColumn="1" w:noHBand="0" w:noVBand="0"/>
      </w:tblPr>
      <w:tblGrid>
        <w:gridCol w:w="6219"/>
        <w:gridCol w:w="2855"/>
      </w:tblGrid>
      <w:tr w:rsidR="00F8534A" w:rsidRPr="00F8534A" w14:paraId="21AE9F4A" w14:textId="77777777" w:rsidTr="00F8534A">
        <w:trPr>
          <w:trHeight w:val="431"/>
        </w:trPr>
        <w:tc>
          <w:tcPr>
            <w:tcW w:w="9074" w:type="dxa"/>
            <w:gridSpan w:val="2"/>
            <w:tcBorders>
              <w:top w:val="single" w:sz="4" w:space="0" w:color="000009"/>
              <w:left w:val="single" w:sz="4" w:space="0" w:color="000009"/>
              <w:bottom w:val="single" w:sz="4" w:space="0" w:color="000009"/>
              <w:right w:val="single" w:sz="4" w:space="0" w:color="000009"/>
            </w:tcBorders>
            <w:shd w:val="clear" w:color="auto" w:fill="99CCFF"/>
            <w:hideMark/>
          </w:tcPr>
          <w:p w14:paraId="4DA72E78" w14:textId="77777777" w:rsidR="00F8534A" w:rsidRPr="00F8534A" w:rsidRDefault="00F8534A" w:rsidP="00F8534A">
            <w:pPr>
              <w:widowControl/>
              <w:tabs>
                <w:tab w:val="left" w:pos="851"/>
              </w:tabs>
              <w:suppressAutoHyphens w:val="0"/>
              <w:spacing w:after="120" w:line="276" w:lineRule="auto"/>
              <w:jc w:val="both"/>
              <w:rPr>
                <w:rFonts w:ascii="Arial" w:hAnsi="Arial" w:cs="Arial"/>
                <w:b/>
                <w:sz w:val="22"/>
                <w:szCs w:val="22"/>
                <w:lang w:val="pt-PT"/>
              </w:rPr>
            </w:pPr>
            <w:r w:rsidRPr="00F8534A">
              <w:rPr>
                <w:rFonts w:ascii="Arial" w:hAnsi="Arial" w:cs="Arial"/>
                <w:b/>
                <w:sz w:val="22"/>
                <w:szCs w:val="22"/>
                <w:lang w:val="pt-PT"/>
              </w:rPr>
              <w:t>ESPECIFICAÇÃO DOS SERVIÇOS DE RELEVÂNCIA TÉCNICA - OPERACIONAL</w:t>
            </w:r>
          </w:p>
        </w:tc>
      </w:tr>
      <w:tr w:rsidR="00F8534A" w:rsidRPr="00F8534A" w14:paraId="6600B280" w14:textId="77777777" w:rsidTr="00F8534A">
        <w:trPr>
          <w:trHeight w:val="395"/>
        </w:trPr>
        <w:tc>
          <w:tcPr>
            <w:tcW w:w="6219" w:type="dxa"/>
            <w:tcBorders>
              <w:top w:val="single" w:sz="4" w:space="0" w:color="000009"/>
              <w:left w:val="single" w:sz="4" w:space="0" w:color="000009"/>
              <w:bottom w:val="single" w:sz="4" w:space="0" w:color="000009"/>
              <w:right w:val="single" w:sz="4" w:space="0" w:color="000009"/>
            </w:tcBorders>
            <w:hideMark/>
          </w:tcPr>
          <w:p w14:paraId="4321B0BA" w14:textId="77777777" w:rsidR="00F8534A" w:rsidRPr="00F8534A" w:rsidRDefault="00F8534A" w:rsidP="00F8534A">
            <w:pPr>
              <w:widowControl/>
              <w:tabs>
                <w:tab w:val="left" w:pos="851"/>
              </w:tabs>
              <w:suppressAutoHyphens w:val="0"/>
              <w:spacing w:after="120" w:line="276" w:lineRule="auto"/>
              <w:jc w:val="both"/>
              <w:rPr>
                <w:rFonts w:ascii="Arial" w:hAnsi="Arial" w:cs="Arial"/>
                <w:b/>
                <w:sz w:val="22"/>
                <w:szCs w:val="22"/>
                <w:lang w:val="pt-PT"/>
              </w:rPr>
            </w:pPr>
            <w:r w:rsidRPr="00F8534A">
              <w:rPr>
                <w:rFonts w:ascii="Arial" w:hAnsi="Arial" w:cs="Arial"/>
                <w:b/>
                <w:sz w:val="22"/>
                <w:szCs w:val="22"/>
                <w:lang w:val="pt-PT"/>
              </w:rPr>
              <w:t>Reforma ou execução de edificação em alvenaria</w:t>
            </w:r>
          </w:p>
        </w:tc>
        <w:tc>
          <w:tcPr>
            <w:tcW w:w="2855" w:type="dxa"/>
            <w:tcBorders>
              <w:top w:val="single" w:sz="4" w:space="0" w:color="000009"/>
              <w:left w:val="single" w:sz="4" w:space="0" w:color="000009"/>
              <w:bottom w:val="single" w:sz="4" w:space="0" w:color="000009"/>
              <w:right w:val="single" w:sz="4" w:space="0" w:color="000009"/>
            </w:tcBorders>
            <w:hideMark/>
          </w:tcPr>
          <w:p w14:paraId="7E85970C" w14:textId="4F5DB776" w:rsidR="00F8534A" w:rsidRPr="00F8534A" w:rsidRDefault="00187E9D" w:rsidP="00187E9D">
            <w:pPr>
              <w:widowControl/>
              <w:tabs>
                <w:tab w:val="left" w:pos="851"/>
              </w:tabs>
              <w:suppressAutoHyphens w:val="0"/>
              <w:spacing w:after="120" w:line="276" w:lineRule="auto"/>
              <w:jc w:val="center"/>
              <w:rPr>
                <w:rFonts w:ascii="Arial" w:hAnsi="Arial" w:cs="Arial"/>
                <w:b/>
                <w:sz w:val="22"/>
                <w:szCs w:val="22"/>
                <w:lang w:val="pt-PT"/>
              </w:rPr>
            </w:pPr>
            <w:r>
              <w:rPr>
                <w:rFonts w:ascii="Arial" w:hAnsi="Arial" w:cs="Arial"/>
                <w:b/>
                <w:sz w:val="22"/>
                <w:szCs w:val="22"/>
                <w:lang w:val="pt-PT"/>
              </w:rPr>
              <w:t xml:space="preserve">750 </w:t>
            </w:r>
            <w:r w:rsidR="00F8534A" w:rsidRPr="00F8534A">
              <w:rPr>
                <w:rFonts w:ascii="Arial" w:hAnsi="Arial" w:cs="Arial"/>
                <w:b/>
                <w:sz w:val="22"/>
                <w:szCs w:val="22"/>
                <w:lang w:val="pt-PT"/>
              </w:rPr>
              <w:t>m²</w:t>
            </w:r>
          </w:p>
        </w:tc>
      </w:tr>
    </w:tbl>
    <w:p w14:paraId="43CCBE2E" w14:textId="77777777" w:rsidR="00F8534A" w:rsidRPr="00F8534A" w:rsidRDefault="00F8534A" w:rsidP="00F8534A">
      <w:pPr>
        <w:widowControl/>
        <w:tabs>
          <w:tab w:val="left" w:pos="851"/>
        </w:tabs>
        <w:suppressAutoHyphens w:val="0"/>
        <w:spacing w:after="120" w:line="276" w:lineRule="auto"/>
        <w:jc w:val="both"/>
        <w:rPr>
          <w:rFonts w:ascii="Arial" w:hAnsi="Arial" w:cs="Arial"/>
          <w:sz w:val="22"/>
          <w:szCs w:val="22"/>
          <w:lang w:val="pt-PT"/>
        </w:rPr>
      </w:pPr>
    </w:p>
    <w:p w14:paraId="20A8B0D9" w14:textId="77777777" w:rsidR="00F8534A" w:rsidRPr="00F8534A" w:rsidRDefault="00F8534A" w:rsidP="00187E9D">
      <w:pPr>
        <w:widowControl/>
        <w:numPr>
          <w:ilvl w:val="0"/>
          <w:numId w:val="7"/>
        </w:numPr>
        <w:tabs>
          <w:tab w:val="left" w:pos="851"/>
        </w:tabs>
        <w:suppressAutoHyphens w:val="0"/>
        <w:spacing w:line="276" w:lineRule="auto"/>
        <w:ind w:left="0" w:firstLine="0"/>
        <w:jc w:val="both"/>
        <w:rPr>
          <w:rFonts w:ascii="Arial" w:hAnsi="Arial" w:cs="Arial"/>
          <w:sz w:val="22"/>
          <w:szCs w:val="22"/>
          <w:lang w:val="pt-PT"/>
        </w:rPr>
      </w:pPr>
      <w:r w:rsidRPr="00F8534A">
        <w:rPr>
          <w:rFonts w:ascii="Arial" w:hAnsi="Arial" w:cs="Arial"/>
          <w:sz w:val="22"/>
          <w:szCs w:val="22"/>
          <w:lang w:val="pt-PT"/>
        </w:rPr>
        <w:t>Certidão ou Declaração ou Atestado de execução do serviço;</w:t>
      </w:r>
    </w:p>
    <w:p w14:paraId="029528E9" w14:textId="77777777" w:rsidR="00F8534A" w:rsidRPr="00F8534A" w:rsidRDefault="00F8534A" w:rsidP="00187E9D">
      <w:pPr>
        <w:widowControl/>
        <w:numPr>
          <w:ilvl w:val="0"/>
          <w:numId w:val="7"/>
        </w:numPr>
        <w:tabs>
          <w:tab w:val="left" w:pos="851"/>
        </w:tabs>
        <w:suppressAutoHyphens w:val="0"/>
        <w:spacing w:line="276" w:lineRule="auto"/>
        <w:ind w:left="0" w:firstLine="0"/>
        <w:jc w:val="both"/>
        <w:rPr>
          <w:rFonts w:ascii="Arial" w:hAnsi="Arial" w:cs="Arial"/>
          <w:sz w:val="22"/>
          <w:szCs w:val="22"/>
          <w:lang w:val="pt-PT"/>
        </w:rPr>
      </w:pPr>
      <w:r w:rsidRPr="00F8534A">
        <w:rPr>
          <w:rFonts w:ascii="Arial" w:hAnsi="Arial" w:cs="Arial"/>
          <w:sz w:val="22"/>
          <w:szCs w:val="22"/>
          <w:lang w:val="pt-PT"/>
        </w:rPr>
        <w:t>CAT(s), devendo ser acompanhada(s) das respectivas RRT/ART(s) em caso de necessidade de complementação de informações.</w:t>
      </w:r>
    </w:p>
    <w:p w14:paraId="2F4F2F56" w14:textId="77777777" w:rsidR="00F8534A" w:rsidRPr="00F8534A" w:rsidRDefault="00F8534A" w:rsidP="00F8534A">
      <w:pPr>
        <w:widowControl/>
        <w:tabs>
          <w:tab w:val="left" w:pos="851"/>
        </w:tabs>
        <w:suppressAutoHyphens w:val="0"/>
        <w:spacing w:after="120" w:line="276" w:lineRule="auto"/>
        <w:jc w:val="both"/>
        <w:rPr>
          <w:rFonts w:ascii="Arial" w:hAnsi="Arial" w:cs="Arial"/>
          <w:sz w:val="22"/>
          <w:szCs w:val="22"/>
          <w:lang w:val="pt-PT"/>
        </w:rPr>
      </w:pPr>
    </w:p>
    <w:p w14:paraId="0BD7D508" w14:textId="055BBCBC" w:rsidR="00F8534A" w:rsidRPr="00F8534A" w:rsidRDefault="00F8534A" w:rsidP="00F8534A">
      <w:pPr>
        <w:widowControl/>
        <w:numPr>
          <w:ilvl w:val="2"/>
          <w:numId w:val="8"/>
        </w:numPr>
        <w:tabs>
          <w:tab w:val="left" w:pos="851"/>
        </w:tabs>
        <w:suppressAutoHyphens w:val="0"/>
        <w:spacing w:after="120" w:line="276" w:lineRule="auto"/>
        <w:ind w:left="0" w:firstLine="0"/>
        <w:jc w:val="both"/>
        <w:rPr>
          <w:rFonts w:ascii="Arial" w:hAnsi="Arial" w:cs="Arial"/>
          <w:sz w:val="22"/>
          <w:szCs w:val="22"/>
          <w:lang w:val="pt-PT"/>
        </w:rPr>
      </w:pPr>
      <w:r w:rsidRPr="00F8534A">
        <w:rPr>
          <w:rFonts w:ascii="Arial" w:hAnsi="Arial" w:cs="Arial"/>
          <w:sz w:val="22"/>
          <w:szCs w:val="22"/>
          <w:lang w:val="pt-PT"/>
        </w:rPr>
        <w:t xml:space="preserve">Será permitida para a comprovação quantitativa mínima de todos os itens acima a apresentação de certidão e atestado proveniente de </w:t>
      </w:r>
      <w:r w:rsidRPr="00F8534A">
        <w:rPr>
          <w:rFonts w:ascii="Arial" w:hAnsi="Arial" w:cs="Arial"/>
          <w:sz w:val="22"/>
          <w:szCs w:val="22"/>
          <w:u w:val="single"/>
          <w:lang w:val="pt-PT"/>
        </w:rPr>
        <w:t>no máximo 0</w:t>
      </w:r>
      <w:r w:rsidR="00187E9D">
        <w:rPr>
          <w:rFonts w:ascii="Arial" w:hAnsi="Arial" w:cs="Arial"/>
          <w:sz w:val="22"/>
          <w:szCs w:val="22"/>
          <w:u w:val="single"/>
          <w:lang w:val="pt-PT"/>
        </w:rPr>
        <w:t>2</w:t>
      </w:r>
      <w:r w:rsidRPr="00F8534A">
        <w:rPr>
          <w:rFonts w:ascii="Arial" w:hAnsi="Arial" w:cs="Arial"/>
          <w:sz w:val="22"/>
          <w:szCs w:val="22"/>
          <w:u w:val="single"/>
          <w:lang w:val="pt-PT"/>
        </w:rPr>
        <w:t xml:space="preserve"> (três) contratos distintos</w:t>
      </w:r>
      <w:r w:rsidRPr="00F8534A">
        <w:rPr>
          <w:rFonts w:ascii="Arial" w:hAnsi="Arial" w:cs="Arial"/>
          <w:sz w:val="22"/>
          <w:szCs w:val="22"/>
          <w:lang w:val="pt-PT"/>
        </w:rPr>
        <w:t>. A limitação da quantidade de atestados exigida para comprovar a Capacidade Operacional, se deve ao fato de que as obras que serão supervisionadas possuem grau de complexidade técnica de execução que exigirá aprimorados conhecimentos operacionais e profissionais, de forma a cumprir plenamente todas às exigências do Termo de Referência.</w:t>
      </w:r>
    </w:p>
    <w:p w14:paraId="721455C4" w14:textId="77777777" w:rsidR="00F8534A" w:rsidRPr="00F8534A" w:rsidRDefault="00F8534A" w:rsidP="00F8534A">
      <w:pPr>
        <w:widowControl/>
        <w:numPr>
          <w:ilvl w:val="2"/>
          <w:numId w:val="8"/>
        </w:numPr>
        <w:tabs>
          <w:tab w:val="left" w:pos="851"/>
        </w:tabs>
        <w:suppressAutoHyphens w:val="0"/>
        <w:spacing w:after="120" w:line="276" w:lineRule="auto"/>
        <w:ind w:left="0" w:firstLine="0"/>
        <w:jc w:val="both"/>
        <w:rPr>
          <w:rFonts w:ascii="Arial" w:hAnsi="Arial" w:cs="Arial"/>
          <w:sz w:val="22"/>
          <w:szCs w:val="22"/>
          <w:lang w:val="pt-PT"/>
        </w:rPr>
      </w:pPr>
      <w:r w:rsidRPr="00F8534A">
        <w:rPr>
          <w:rFonts w:ascii="Arial" w:hAnsi="Arial" w:cs="Arial"/>
          <w:sz w:val="22"/>
          <w:szCs w:val="22"/>
          <w:lang w:val="pt-PT"/>
        </w:rPr>
        <w:t>Deverão ser observadas as seguintes informações básicas na apresentação dos certidão(ões) e/ou atestado(s):</w:t>
      </w:r>
    </w:p>
    <w:p w14:paraId="112B3372" w14:textId="77777777" w:rsidR="00F8534A" w:rsidRPr="00F8534A" w:rsidRDefault="00F8534A" w:rsidP="00187E9D">
      <w:pPr>
        <w:widowControl/>
        <w:numPr>
          <w:ilvl w:val="3"/>
          <w:numId w:val="8"/>
        </w:numPr>
        <w:tabs>
          <w:tab w:val="left" w:pos="851"/>
        </w:tabs>
        <w:suppressAutoHyphens w:val="0"/>
        <w:spacing w:line="276" w:lineRule="auto"/>
        <w:ind w:left="0" w:firstLine="0"/>
        <w:jc w:val="both"/>
        <w:rPr>
          <w:rFonts w:ascii="Arial" w:hAnsi="Arial" w:cs="Arial"/>
          <w:sz w:val="22"/>
          <w:szCs w:val="22"/>
          <w:lang w:val="pt-PT"/>
        </w:rPr>
      </w:pPr>
      <w:r w:rsidRPr="00F8534A">
        <w:rPr>
          <w:rFonts w:ascii="Arial" w:hAnsi="Arial" w:cs="Arial"/>
          <w:sz w:val="22"/>
          <w:szCs w:val="22"/>
          <w:lang w:val="pt-PT"/>
        </w:rPr>
        <w:lastRenderedPageBreak/>
        <w:t>Nome do contratado e do contratante;</w:t>
      </w:r>
    </w:p>
    <w:p w14:paraId="41615DFA" w14:textId="77777777" w:rsidR="00F8534A" w:rsidRPr="00F8534A" w:rsidRDefault="00F8534A" w:rsidP="00187E9D">
      <w:pPr>
        <w:widowControl/>
        <w:numPr>
          <w:ilvl w:val="3"/>
          <w:numId w:val="8"/>
        </w:numPr>
        <w:tabs>
          <w:tab w:val="left" w:pos="851"/>
        </w:tabs>
        <w:suppressAutoHyphens w:val="0"/>
        <w:spacing w:line="276" w:lineRule="auto"/>
        <w:ind w:left="0" w:firstLine="0"/>
        <w:jc w:val="both"/>
        <w:rPr>
          <w:rFonts w:ascii="Arial" w:hAnsi="Arial" w:cs="Arial"/>
          <w:sz w:val="22"/>
          <w:szCs w:val="22"/>
          <w:lang w:val="pt-PT"/>
        </w:rPr>
      </w:pPr>
      <w:r w:rsidRPr="00F8534A">
        <w:rPr>
          <w:rFonts w:ascii="Arial" w:hAnsi="Arial" w:cs="Arial"/>
          <w:sz w:val="22"/>
          <w:szCs w:val="22"/>
          <w:lang w:val="pt-PT"/>
        </w:rPr>
        <w:t>Identificação do objeto do contrato (tipo ou natureza da obra);</w:t>
      </w:r>
    </w:p>
    <w:p w14:paraId="4F5F1730" w14:textId="77777777" w:rsidR="00F8534A" w:rsidRPr="00F8534A" w:rsidRDefault="00F8534A" w:rsidP="00187E9D">
      <w:pPr>
        <w:widowControl/>
        <w:numPr>
          <w:ilvl w:val="3"/>
          <w:numId w:val="8"/>
        </w:numPr>
        <w:tabs>
          <w:tab w:val="left" w:pos="851"/>
        </w:tabs>
        <w:suppressAutoHyphens w:val="0"/>
        <w:spacing w:line="276" w:lineRule="auto"/>
        <w:ind w:left="0" w:firstLine="0"/>
        <w:jc w:val="both"/>
        <w:rPr>
          <w:rFonts w:ascii="Arial" w:hAnsi="Arial" w:cs="Arial"/>
          <w:sz w:val="22"/>
          <w:szCs w:val="22"/>
          <w:lang w:val="pt-PT"/>
        </w:rPr>
      </w:pPr>
      <w:r w:rsidRPr="00F8534A">
        <w:rPr>
          <w:rFonts w:ascii="Arial" w:hAnsi="Arial" w:cs="Arial"/>
          <w:sz w:val="22"/>
          <w:szCs w:val="22"/>
          <w:lang w:val="pt-PT"/>
        </w:rPr>
        <w:t>Localização e data da realização da obra;</w:t>
      </w:r>
    </w:p>
    <w:p w14:paraId="0E095E56" w14:textId="77777777" w:rsidR="00F8534A" w:rsidRPr="00F8534A" w:rsidRDefault="00F8534A" w:rsidP="00187E9D">
      <w:pPr>
        <w:widowControl/>
        <w:numPr>
          <w:ilvl w:val="3"/>
          <w:numId w:val="8"/>
        </w:numPr>
        <w:tabs>
          <w:tab w:val="left" w:pos="851"/>
        </w:tabs>
        <w:suppressAutoHyphens w:val="0"/>
        <w:spacing w:line="276" w:lineRule="auto"/>
        <w:ind w:left="0" w:firstLine="0"/>
        <w:jc w:val="both"/>
        <w:rPr>
          <w:rFonts w:ascii="Arial" w:hAnsi="Arial" w:cs="Arial"/>
          <w:sz w:val="22"/>
          <w:szCs w:val="22"/>
          <w:lang w:val="pt-PT"/>
        </w:rPr>
      </w:pPr>
      <w:r w:rsidRPr="00F8534A">
        <w:rPr>
          <w:rFonts w:ascii="Arial" w:hAnsi="Arial" w:cs="Arial"/>
          <w:sz w:val="22"/>
          <w:szCs w:val="22"/>
          <w:lang w:val="pt-PT"/>
        </w:rPr>
        <w:t>Serviços executados.</w:t>
      </w:r>
    </w:p>
    <w:p w14:paraId="1874D12D" w14:textId="77777777" w:rsidR="00F8534A" w:rsidRPr="00F8534A" w:rsidRDefault="00F8534A" w:rsidP="00F8534A">
      <w:pPr>
        <w:widowControl/>
        <w:tabs>
          <w:tab w:val="left" w:pos="851"/>
        </w:tabs>
        <w:suppressAutoHyphens w:val="0"/>
        <w:spacing w:after="120" w:line="276" w:lineRule="auto"/>
        <w:jc w:val="both"/>
        <w:rPr>
          <w:rFonts w:ascii="Arial" w:hAnsi="Arial" w:cs="Arial"/>
          <w:sz w:val="22"/>
          <w:szCs w:val="22"/>
          <w:lang w:val="pt-PT"/>
        </w:rPr>
      </w:pPr>
    </w:p>
    <w:p w14:paraId="54896D35" w14:textId="77777777" w:rsidR="00F8534A" w:rsidRPr="00F8534A" w:rsidRDefault="00F8534A" w:rsidP="00F8534A">
      <w:pPr>
        <w:widowControl/>
        <w:numPr>
          <w:ilvl w:val="2"/>
          <w:numId w:val="8"/>
        </w:numPr>
        <w:tabs>
          <w:tab w:val="left" w:pos="851"/>
        </w:tabs>
        <w:suppressAutoHyphens w:val="0"/>
        <w:spacing w:after="120" w:line="276" w:lineRule="auto"/>
        <w:ind w:left="0" w:firstLine="0"/>
        <w:jc w:val="both"/>
        <w:rPr>
          <w:rFonts w:ascii="Arial" w:hAnsi="Arial" w:cs="Arial"/>
          <w:sz w:val="22"/>
          <w:szCs w:val="22"/>
          <w:lang w:val="pt-PT"/>
        </w:rPr>
      </w:pPr>
      <w:r w:rsidRPr="00F8534A">
        <w:rPr>
          <w:rFonts w:ascii="Arial" w:hAnsi="Arial" w:cs="Arial"/>
          <w:sz w:val="22"/>
          <w:szCs w:val="22"/>
          <w:lang w:val="pt-PT"/>
        </w:rPr>
        <w:t>Os itens e a quantidade mínima para comprovar a Capacidade Operacional foram adotados levando em consideração os serviços de maior relevância financeira e de maior complexidade técnica dentre todos os serviços desta intervenção, em acordo ao disposto no § 2º do Artigo 30 da Lei 8.666/93. Por fim, também, as quantidades mínimas exigidas estão de acordo com a referida Lei, não ultrapassando 50% daquilo que está previsto a ser executado.</w:t>
      </w:r>
    </w:p>
    <w:p w14:paraId="372F7D7F" w14:textId="77777777" w:rsidR="00F8534A" w:rsidRPr="00F8534A" w:rsidRDefault="00F8534A" w:rsidP="00F8534A">
      <w:pPr>
        <w:widowControl/>
        <w:numPr>
          <w:ilvl w:val="2"/>
          <w:numId w:val="8"/>
        </w:numPr>
        <w:tabs>
          <w:tab w:val="left" w:pos="851"/>
        </w:tabs>
        <w:suppressAutoHyphens w:val="0"/>
        <w:spacing w:after="120" w:line="276" w:lineRule="auto"/>
        <w:ind w:left="0" w:firstLine="0"/>
        <w:jc w:val="both"/>
        <w:rPr>
          <w:rFonts w:ascii="Arial" w:hAnsi="Arial" w:cs="Arial"/>
          <w:sz w:val="22"/>
          <w:szCs w:val="22"/>
          <w:lang w:val="pt-PT"/>
        </w:rPr>
      </w:pPr>
      <w:r w:rsidRPr="00F8534A">
        <w:rPr>
          <w:rFonts w:ascii="Arial" w:hAnsi="Arial" w:cs="Arial"/>
          <w:sz w:val="22"/>
          <w:szCs w:val="22"/>
          <w:lang w:val="pt-PT"/>
        </w:rPr>
        <w:t>A fim de agilizar a avaliação do processo, solicita-se a identificação dos Itens de Relevância Técnica nos atestados por parte da Licitante.</w:t>
      </w:r>
    </w:p>
    <w:p w14:paraId="33EE328D" w14:textId="77777777" w:rsidR="00F8534A" w:rsidRPr="00F8534A" w:rsidRDefault="00F8534A" w:rsidP="00F8534A">
      <w:pPr>
        <w:widowControl/>
        <w:tabs>
          <w:tab w:val="left" w:pos="851"/>
        </w:tabs>
        <w:suppressAutoHyphens w:val="0"/>
        <w:spacing w:after="120" w:line="276" w:lineRule="auto"/>
        <w:jc w:val="both"/>
        <w:rPr>
          <w:rFonts w:ascii="Arial" w:hAnsi="Arial" w:cs="Arial"/>
          <w:sz w:val="22"/>
          <w:szCs w:val="22"/>
          <w:lang w:val="pt-PT"/>
        </w:rPr>
      </w:pPr>
    </w:p>
    <w:p w14:paraId="541614A7" w14:textId="77777777" w:rsidR="00F8534A" w:rsidRPr="00F8534A" w:rsidRDefault="00F8534A" w:rsidP="00F8534A">
      <w:pPr>
        <w:widowControl/>
        <w:numPr>
          <w:ilvl w:val="1"/>
          <w:numId w:val="6"/>
        </w:numPr>
        <w:tabs>
          <w:tab w:val="left" w:pos="851"/>
        </w:tabs>
        <w:suppressAutoHyphens w:val="0"/>
        <w:spacing w:after="120" w:line="276" w:lineRule="auto"/>
        <w:ind w:left="0" w:firstLine="0"/>
        <w:jc w:val="both"/>
        <w:rPr>
          <w:rFonts w:ascii="Arial" w:hAnsi="Arial" w:cs="Arial"/>
          <w:b/>
          <w:sz w:val="22"/>
          <w:szCs w:val="22"/>
          <w:lang w:val="pt-PT"/>
        </w:rPr>
      </w:pPr>
      <w:r w:rsidRPr="00F8534A">
        <w:rPr>
          <w:rFonts w:ascii="Arial" w:hAnsi="Arial" w:cs="Arial"/>
          <w:b/>
          <w:sz w:val="22"/>
          <w:szCs w:val="22"/>
          <w:lang w:val="pt-PT"/>
        </w:rPr>
        <w:t xml:space="preserve">Capacidade Profissional (pessoa física): </w:t>
      </w:r>
      <w:r w:rsidRPr="00F8534A">
        <w:rPr>
          <w:rFonts w:ascii="Arial" w:hAnsi="Arial" w:cs="Arial"/>
          <w:sz w:val="22"/>
          <w:szCs w:val="22"/>
          <w:lang w:val="pt-PT"/>
        </w:rPr>
        <w:t xml:space="preserve">O responsável técnico (pessoa física) deve comprovar, por intermédio de documento (certidão, declaração ou atestado) fornecido por pessoa(s) jurídica(s) de direito público ou privado, e acompanhado pelas respectivas CAT – Certidão de Acervo Técnico do CREA / CAU, experiência na execução de obra compatível em características com o objeto licitado – </w:t>
      </w:r>
      <w:r w:rsidRPr="00F8534A">
        <w:rPr>
          <w:rFonts w:ascii="Arial" w:hAnsi="Arial" w:cs="Arial"/>
          <w:b/>
          <w:sz w:val="22"/>
          <w:szCs w:val="22"/>
          <w:lang w:val="pt-PT"/>
        </w:rPr>
        <w:t>Reforma ou Execução de Edificação.</w:t>
      </w:r>
    </w:p>
    <w:p w14:paraId="6E2324CE" w14:textId="77777777" w:rsidR="00F8534A" w:rsidRPr="00F8534A" w:rsidRDefault="00F8534A" w:rsidP="00187E9D">
      <w:pPr>
        <w:widowControl/>
        <w:numPr>
          <w:ilvl w:val="2"/>
          <w:numId w:val="6"/>
        </w:numPr>
        <w:tabs>
          <w:tab w:val="left" w:pos="851"/>
        </w:tabs>
        <w:suppressAutoHyphens w:val="0"/>
        <w:spacing w:line="276" w:lineRule="auto"/>
        <w:ind w:left="0" w:firstLine="0"/>
        <w:jc w:val="both"/>
        <w:rPr>
          <w:rFonts w:ascii="Arial" w:hAnsi="Arial" w:cs="Arial"/>
          <w:sz w:val="22"/>
          <w:szCs w:val="22"/>
          <w:lang w:val="pt-PT"/>
        </w:rPr>
      </w:pPr>
      <w:r w:rsidRPr="00F8534A">
        <w:rPr>
          <w:rFonts w:ascii="Arial" w:hAnsi="Arial" w:cs="Arial"/>
          <w:sz w:val="22"/>
          <w:szCs w:val="22"/>
          <w:lang w:val="pt-PT"/>
        </w:rPr>
        <w:t>Certidão ou Declaração ou Atestado de execução do serviço;</w:t>
      </w:r>
    </w:p>
    <w:p w14:paraId="5547E061" w14:textId="77777777" w:rsidR="00F8534A" w:rsidRPr="00F8534A" w:rsidRDefault="00F8534A" w:rsidP="00187E9D">
      <w:pPr>
        <w:widowControl/>
        <w:numPr>
          <w:ilvl w:val="2"/>
          <w:numId w:val="6"/>
        </w:numPr>
        <w:tabs>
          <w:tab w:val="left" w:pos="851"/>
        </w:tabs>
        <w:suppressAutoHyphens w:val="0"/>
        <w:spacing w:line="276" w:lineRule="auto"/>
        <w:ind w:left="0" w:firstLine="0"/>
        <w:jc w:val="both"/>
        <w:rPr>
          <w:rFonts w:ascii="Arial" w:hAnsi="Arial" w:cs="Arial"/>
          <w:sz w:val="22"/>
          <w:szCs w:val="22"/>
          <w:lang w:val="pt-PT"/>
        </w:rPr>
      </w:pPr>
      <w:r w:rsidRPr="00F8534A">
        <w:rPr>
          <w:rFonts w:ascii="Arial" w:hAnsi="Arial" w:cs="Arial"/>
          <w:sz w:val="22"/>
          <w:szCs w:val="22"/>
          <w:lang w:val="pt-PT"/>
        </w:rPr>
        <w:t>CAT(s) acompanhada(s) das respectivas RRT/ART(s).</w:t>
      </w:r>
    </w:p>
    <w:p w14:paraId="4177D8A8" w14:textId="77777777" w:rsidR="00F8534A" w:rsidRPr="00F8534A" w:rsidRDefault="00F8534A" w:rsidP="00F8534A">
      <w:pPr>
        <w:widowControl/>
        <w:tabs>
          <w:tab w:val="left" w:pos="851"/>
        </w:tabs>
        <w:suppressAutoHyphens w:val="0"/>
        <w:spacing w:after="120" w:line="276" w:lineRule="auto"/>
        <w:jc w:val="both"/>
        <w:rPr>
          <w:rFonts w:ascii="Arial" w:hAnsi="Arial" w:cs="Arial"/>
          <w:sz w:val="22"/>
          <w:szCs w:val="22"/>
          <w:lang w:val="pt-PT"/>
        </w:rPr>
      </w:pPr>
    </w:p>
    <w:p w14:paraId="2DBF82B1" w14:textId="77777777" w:rsidR="00F8534A" w:rsidRPr="00F8534A" w:rsidRDefault="00F8534A" w:rsidP="00F8534A">
      <w:pPr>
        <w:widowControl/>
        <w:numPr>
          <w:ilvl w:val="1"/>
          <w:numId w:val="6"/>
        </w:numPr>
        <w:tabs>
          <w:tab w:val="left" w:pos="851"/>
        </w:tabs>
        <w:suppressAutoHyphens w:val="0"/>
        <w:spacing w:after="120" w:line="276" w:lineRule="auto"/>
        <w:ind w:left="0" w:firstLine="0"/>
        <w:jc w:val="both"/>
        <w:rPr>
          <w:rFonts w:ascii="Arial" w:hAnsi="Arial" w:cs="Arial"/>
          <w:b/>
          <w:sz w:val="22"/>
          <w:szCs w:val="22"/>
          <w:lang w:val="pt-PT"/>
        </w:rPr>
      </w:pPr>
      <w:r w:rsidRPr="00F8534A">
        <w:rPr>
          <w:rFonts w:ascii="Arial" w:hAnsi="Arial" w:cs="Arial"/>
          <w:b/>
          <w:sz w:val="22"/>
          <w:szCs w:val="22"/>
          <w:u w:val="thick"/>
          <w:lang w:val="pt-PT"/>
        </w:rPr>
        <w:t>Orientações Gerais:</w:t>
      </w:r>
    </w:p>
    <w:p w14:paraId="27059C17" w14:textId="77777777" w:rsidR="00F8534A" w:rsidRPr="00F8534A" w:rsidRDefault="00F8534A" w:rsidP="00F8534A">
      <w:pPr>
        <w:widowControl/>
        <w:numPr>
          <w:ilvl w:val="2"/>
          <w:numId w:val="9"/>
        </w:numPr>
        <w:tabs>
          <w:tab w:val="left" w:pos="851"/>
        </w:tabs>
        <w:suppressAutoHyphens w:val="0"/>
        <w:spacing w:after="120" w:line="276" w:lineRule="auto"/>
        <w:ind w:left="0" w:firstLine="0"/>
        <w:jc w:val="both"/>
        <w:rPr>
          <w:rFonts w:ascii="Arial" w:hAnsi="Arial" w:cs="Arial"/>
          <w:sz w:val="22"/>
          <w:szCs w:val="22"/>
          <w:lang w:val="pt-PT"/>
        </w:rPr>
      </w:pPr>
      <w:r w:rsidRPr="00F8534A">
        <w:rPr>
          <w:rFonts w:ascii="Arial" w:hAnsi="Arial" w:cs="Arial"/>
          <w:sz w:val="22"/>
          <w:szCs w:val="22"/>
          <w:lang w:val="pt-PT"/>
        </w:rPr>
        <w:t>A comprovação do vínculo empregatício do(s) profissional(is) será feita mediante cópia da Carteira Profissional de Trabalho, da Ficha de Registro de Empregados (FRE) ou</w:t>
      </w:r>
    </w:p>
    <w:p w14:paraId="1D41E564" w14:textId="77777777" w:rsidR="00F8534A" w:rsidRPr="00F8534A" w:rsidRDefault="00F8534A" w:rsidP="00F8534A">
      <w:pPr>
        <w:widowControl/>
        <w:tabs>
          <w:tab w:val="left" w:pos="851"/>
        </w:tabs>
        <w:suppressAutoHyphens w:val="0"/>
        <w:spacing w:after="120" w:line="276" w:lineRule="auto"/>
        <w:jc w:val="both"/>
        <w:rPr>
          <w:rFonts w:ascii="Arial" w:hAnsi="Arial" w:cs="Arial"/>
          <w:sz w:val="22"/>
          <w:szCs w:val="22"/>
          <w:lang w:val="pt-PT"/>
        </w:rPr>
      </w:pPr>
      <w:r w:rsidRPr="00F8534A">
        <w:rPr>
          <w:rFonts w:ascii="Arial" w:hAnsi="Arial" w:cs="Arial"/>
          <w:sz w:val="22"/>
          <w:szCs w:val="22"/>
          <w:lang w:val="pt-PT"/>
        </w:rPr>
        <w:t>contrato de prestação de serviços dentro da legislação civil comum, que demonstrem a identificação do(s) profissional(ais). Quando se tratar de dirigente ou sócio da empresa, tal comprovação será feita através do ato constitutivo da mesma e Certidão do CAU/CREA, devidamente atualizada;</w:t>
      </w:r>
    </w:p>
    <w:p w14:paraId="0409E84D" w14:textId="77777777" w:rsidR="00F8534A" w:rsidRPr="00F8534A" w:rsidRDefault="00F8534A" w:rsidP="00F8534A">
      <w:pPr>
        <w:widowControl/>
        <w:numPr>
          <w:ilvl w:val="2"/>
          <w:numId w:val="9"/>
        </w:numPr>
        <w:tabs>
          <w:tab w:val="left" w:pos="851"/>
        </w:tabs>
        <w:suppressAutoHyphens w:val="0"/>
        <w:spacing w:after="120" w:line="276" w:lineRule="auto"/>
        <w:ind w:left="0" w:firstLine="0"/>
        <w:jc w:val="both"/>
        <w:rPr>
          <w:rFonts w:ascii="Arial" w:hAnsi="Arial" w:cs="Arial"/>
          <w:sz w:val="22"/>
          <w:szCs w:val="22"/>
          <w:lang w:val="pt-PT"/>
        </w:rPr>
      </w:pPr>
      <w:r w:rsidRPr="00F8534A">
        <w:rPr>
          <w:rFonts w:ascii="Arial" w:hAnsi="Arial" w:cs="Arial"/>
          <w:sz w:val="22"/>
          <w:szCs w:val="22"/>
          <w:lang w:val="pt-PT"/>
        </w:rPr>
        <w:t>Os profissionais indicados deverão participar da execução dos serviços até a conclusão final do contrato, admitindo-se a substituição por profissionais de experiência equivalente ou superior, em condições idênticas de disponibilidade e dedicação aos trabalhos, desde que aprovada pela Fiscalização a comprovação de qualificação técnica exigida neste item;</w:t>
      </w:r>
    </w:p>
    <w:p w14:paraId="0B218394" w14:textId="77777777" w:rsidR="00F8534A" w:rsidRPr="00F8534A" w:rsidRDefault="00F8534A" w:rsidP="00F8534A">
      <w:pPr>
        <w:widowControl/>
        <w:numPr>
          <w:ilvl w:val="2"/>
          <w:numId w:val="9"/>
        </w:numPr>
        <w:tabs>
          <w:tab w:val="left" w:pos="851"/>
        </w:tabs>
        <w:suppressAutoHyphens w:val="0"/>
        <w:spacing w:after="120" w:line="276" w:lineRule="auto"/>
        <w:ind w:left="0" w:firstLine="0"/>
        <w:jc w:val="both"/>
        <w:rPr>
          <w:rFonts w:ascii="Arial" w:hAnsi="Arial" w:cs="Arial"/>
          <w:sz w:val="22"/>
          <w:szCs w:val="22"/>
          <w:lang w:val="pt-PT"/>
        </w:rPr>
      </w:pPr>
      <w:r w:rsidRPr="00F8534A">
        <w:rPr>
          <w:rFonts w:ascii="Arial" w:hAnsi="Arial" w:cs="Arial"/>
          <w:sz w:val="22"/>
          <w:szCs w:val="22"/>
          <w:lang w:val="pt-PT"/>
        </w:rPr>
        <w:t>Não será permitido apresentar comprovação de vínculo de um mesmo profissional em mais de uma licitante, sob pena de inabilitação de ambas."</w:t>
      </w:r>
    </w:p>
    <w:p w14:paraId="4B1524B2" w14:textId="77777777" w:rsidR="00AF5724" w:rsidRDefault="00AF5724">
      <w:pPr>
        <w:widowControl/>
        <w:tabs>
          <w:tab w:val="left" w:pos="851"/>
        </w:tabs>
        <w:suppressAutoHyphens w:val="0"/>
        <w:spacing w:after="120" w:line="276" w:lineRule="auto"/>
        <w:ind w:left="1567"/>
        <w:jc w:val="both"/>
        <w:rPr>
          <w:rStyle w:val="apple-style-span"/>
          <w:rFonts w:ascii="Arial" w:eastAsia="Calibri" w:hAnsi="Arial" w:cs="Arial"/>
          <w:sz w:val="22"/>
          <w:szCs w:val="22"/>
        </w:rPr>
      </w:pPr>
    </w:p>
    <w:p w14:paraId="052DA43F" w14:textId="77777777" w:rsidR="00AF5724" w:rsidRDefault="000B171E">
      <w:pPr>
        <w:pStyle w:val="Ttulo1"/>
        <w:pBdr>
          <w:top w:val="single" w:sz="4" w:space="1" w:color="00000A"/>
          <w:left w:val="single" w:sz="4" w:space="4" w:color="00000A"/>
          <w:bottom w:val="single" w:sz="4" w:space="1" w:color="00000A"/>
          <w:right w:val="single" w:sz="4" w:space="4" w:color="00000A"/>
        </w:pBdr>
        <w:shd w:val="clear" w:color="auto" w:fill="BFBFBF"/>
        <w:tabs>
          <w:tab w:val="left" w:pos="851"/>
        </w:tabs>
        <w:spacing w:before="0" w:after="0" w:line="276" w:lineRule="auto"/>
        <w:jc w:val="both"/>
      </w:pPr>
      <w:r>
        <w:rPr>
          <w:rFonts w:cs="Arial"/>
          <w:bCs w:val="0"/>
          <w:sz w:val="22"/>
          <w:szCs w:val="22"/>
        </w:rPr>
        <w:t>9.  OBRIGAÇÕES DA CONTRATADA.</w:t>
      </w:r>
    </w:p>
    <w:p w14:paraId="4302C7B9" w14:textId="77777777" w:rsidR="00AF5724" w:rsidRDefault="00AF5724">
      <w:pPr>
        <w:tabs>
          <w:tab w:val="left" w:pos="851"/>
        </w:tabs>
        <w:spacing w:after="120" w:line="276" w:lineRule="auto"/>
        <w:jc w:val="both"/>
        <w:rPr>
          <w:rFonts w:ascii="Arial" w:eastAsia="Calibri" w:hAnsi="Arial" w:cs="Arial"/>
          <w:sz w:val="22"/>
          <w:szCs w:val="22"/>
        </w:rPr>
      </w:pPr>
    </w:p>
    <w:p w14:paraId="5CB4DEF2" w14:textId="77777777" w:rsidR="00AF5724" w:rsidRDefault="000B171E">
      <w:pPr>
        <w:tabs>
          <w:tab w:val="left" w:pos="851"/>
        </w:tabs>
        <w:spacing w:after="120" w:line="276" w:lineRule="auto"/>
        <w:jc w:val="both"/>
      </w:pPr>
      <w:r>
        <w:rPr>
          <w:rFonts w:ascii="Arial" w:eastAsia="Calibri" w:hAnsi="Arial" w:cs="Arial"/>
          <w:sz w:val="22"/>
          <w:szCs w:val="22"/>
        </w:rPr>
        <w:t xml:space="preserve">9.1. Fornecimento de material, mão de obra, equipamentos, transporte de pessoal, alimentação, hospedagem, obrigações fiscais e sociais, seguros por danos pessoais, </w:t>
      </w:r>
      <w:r>
        <w:rPr>
          <w:rFonts w:ascii="Arial" w:eastAsia="Calibri" w:hAnsi="Arial" w:cs="Arial"/>
          <w:sz w:val="22"/>
          <w:szCs w:val="22"/>
        </w:rPr>
        <w:lastRenderedPageBreak/>
        <w:t>materiais, responsabilidades técnicas e civil, correrão à custa exclusiva do proponente vencedor.</w:t>
      </w:r>
    </w:p>
    <w:p w14:paraId="21D9C27B" w14:textId="77777777" w:rsidR="00AF5724" w:rsidRDefault="000B171E">
      <w:pPr>
        <w:tabs>
          <w:tab w:val="left" w:pos="851"/>
        </w:tabs>
        <w:spacing w:after="120" w:line="276" w:lineRule="auto"/>
        <w:jc w:val="both"/>
      </w:pPr>
      <w:r>
        <w:rPr>
          <w:rFonts w:ascii="Arial" w:eastAsia="Calibri" w:hAnsi="Arial" w:cs="Arial"/>
          <w:sz w:val="22"/>
          <w:szCs w:val="22"/>
        </w:rPr>
        <w:t>9.2. Os materiais utilizados na obra deverão seguir as especificações técnicas exigidas pela fiscalização da obra.</w:t>
      </w:r>
    </w:p>
    <w:p w14:paraId="3A06B6FC" w14:textId="77777777" w:rsidR="00AF5724" w:rsidRDefault="000B171E">
      <w:pPr>
        <w:tabs>
          <w:tab w:val="left" w:pos="851"/>
        </w:tabs>
        <w:spacing w:after="120" w:line="276" w:lineRule="auto"/>
        <w:jc w:val="both"/>
      </w:pPr>
      <w:r>
        <w:rPr>
          <w:rFonts w:ascii="Arial" w:eastAsia="Calibri" w:hAnsi="Arial" w:cs="Arial"/>
          <w:sz w:val="22"/>
          <w:szCs w:val="22"/>
        </w:rPr>
        <w:t>9.3. Os serviços serão executados após ordem de serviços, emitida pela Secretaria Municipal de Educação, sendo os mesmos acompanhados e fiscalizados por técnicos da mesma.</w:t>
      </w:r>
    </w:p>
    <w:p w14:paraId="2EA6B445" w14:textId="77777777" w:rsidR="00AF5724" w:rsidRDefault="000B171E">
      <w:pPr>
        <w:tabs>
          <w:tab w:val="left" w:pos="851"/>
        </w:tabs>
        <w:spacing w:after="120" w:line="276" w:lineRule="auto"/>
        <w:jc w:val="both"/>
      </w:pPr>
      <w:r>
        <w:rPr>
          <w:rFonts w:ascii="Arial" w:eastAsia="Calibri" w:hAnsi="Arial" w:cs="Arial"/>
          <w:sz w:val="22"/>
          <w:szCs w:val="22"/>
        </w:rPr>
        <w:t>9.4. É de inteira responsabilidade do proponente/ contratado a fiel    execução dos serviços, de forma que a obra seja concluída de acordo com a boa técnica e Normas específicas.</w:t>
      </w:r>
    </w:p>
    <w:p w14:paraId="4C5E82EC" w14:textId="77777777" w:rsidR="00AF5724" w:rsidRDefault="000B171E">
      <w:pPr>
        <w:tabs>
          <w:tab w:val="left" w:pos="851"/>
        </w:tabs>
        <w:spacing w:after="120" w:line="276" w:lineRule="auto"/>
        <w:jc w:val="both"/>
      </w:pPr>
      <w:r>
        <w:rPr>
          <w:rFonts w:ascii="Arial" w:eastAsia="Calibri" w:hAnsi="Arial" w:cs="Arial"/>
          <w:sz w:val="22"/>
          <w:szCs w:val="22"/>
        </w:rPr>
        <w:t>9.5. Não será admitida pelos licitantes/contratado, a alegação de falta de peças técnicas e/ou desconhecimento do processo/ serviços.</w:t>
      </w:r>
    </w:p>
    <w:p w14:paraId="60D178FD" w14:textId="77777777" w:rsidR="00AF5724" w:rsidRDefault="000B171E">
      <w:pPr>
        <w:pStyle w:val="Corpodetexto"/>
        <w:tabs>
          <w:tab w:val="left" w:pos="851"/>
        </w:tabs>
        <w:spacing w:line="276" w:lineRule="auto"/>
        <w:jc w:val="both"/>
      </w:pPr>
      <w:r>
        <w:rPr>
          <w:rFonts w:ascii="Arial" w:hAnsi="Arial" w:cs="Arial"/>
          <w:sz w:val="22"/>
          <w:szCs w:val="22"/>
        </w:rPr>
        <w:t>9.6.</w:t>
      </w:r>
      <w:r>
        <w:rPr>
          <w:rFonts w:ascii="Arial" w:hAnsi="Arial" w:cs="Arial"/>
          <w:b/>
          <w:sz w:val="22"/>
          <w:szCs w:val="22"/>
        </w:rPr>
        <w:t xml:space="preserve"> </w:t>
      </w:r>
      <w:r>
        <w:rPr>
          <w:rFonts w:ascii="Arial" w:hAnsi="Arial" w:cs="Arial"/>
          <w:sz w:val="22"/>
          <w:szCs w:val="22"/>
        </w:rPr>
        <w:t>Colocar a serviço sempre pessoal tecnicamente qualificados e especializados sempre que for necessário que deverão apresentar-se asseados e uniformizados. A mão de obra empregada pela contratada deverá ser corretamente dimensionada para atender ao Cronograma de Execução da Obra.</w:t>
      </w:r>
    </w:p>
    <w:p w14:paraId="5F1B7945" w14:textId="77777777" w:rsidR="00AF5724" w:rsidRDefault="000B171E">
      <w:pPr>
        <w:pStyle w:val="Corpodetexto"/>
        <w:tabs>
          <w:tab w:val="left" w:pos="851"/>
        </w:tabs>
        <w:spacing w:line="276" w:lineRule="auto"/>
        <w:jc w:val="both"/>
      </w:pPr>
      <w:r>
        <w:rPr>
          <w:rFonts w:ascii="Arial" w:eastAsia="Calibri" w:hAnsi="Arial" w:cs="Arial"/>
          <w:sz w:val="22"/>
          <w:szCs w:val="22"/>
        </w:rPr>
        <w:t xml:space="preserve">9.7. </w:t>
      </w:r>
      <w:r>
        <w:rPr>
          <w:rFonts w:ascii="Arial" w:hAnsi="Arial" w:cs="Arial"/>
          <w:sz w:val="22"/>
          <w:szCs w:val="22"/>
        </w:rPr>
        <w:t>Manter sempre em serviço um supervisor credenciado e preparado para responder prontamente pela empresa junto a Secretaria Municipal de Educação.</w:t>
      </w:r>
    </w:p>
    <w:p w14:paraId="3C083378" w14:textId="77777777" w:rsidR="00AF5724" w:rsidRDefault="000B171E">
      <w:pPr>
        <w:pStyle w:val="Corpodetexto"/>
        <w:tabs>
          <w:tab w:val="left" w:pos="851"/>
        </w:tabs>
        <w:spacing w:line="276" w:lineRule="auto"/>
        <w:jc w:val="both"/>
      </w:pPr>
      <w:r>
        <w:rPr>
          <w:rFonts w:ascii="Arial" w:eastAsia="Calibri" w:hAnsi="Arial" w:cs="Arial"/>
          <w:sz w:val="22"/>
          <w:szCs w:val="22"/>
        </w:rPr>
        <w:t xml:space="preserve">9.8. </w:t>
      </w:r>
      <w:r>
        <w:rPr>
          <w:rFonts w:ascii="Arial" w:hAnsi="Arial" w:cs="Arial"/>
          <w:sz w:val="22"/>
          <w:szCs w:val="22"/>
        </w:rPr>
        <w:t>Manter junto a seu escritório plantão apto para resolver quaisquer problemas que possam surgir durante a realização dos trabalhos.</w:t>
      </w:r>
    </w:p>
    <w:p w14:paraId="21AB4F8C" w14:textId="77777777" w:rsidR="00AF5724" w:rsidRDefault="000B171E">
      <w:pPr>
        <w:pStyle w:val="Corpodetexto"/>
        <w:tabs>
          <w:tab w:val="left" w:pos="851"/>
        </w:tabs>
        <w:spacing w:line="276" w:lineRule="auto"/>
        <w:jc w:val="both"/>
      </w:pPr>
      <w:r>
        <w:rPr>
          <w:rFonts w:ascii="Arial" w:hAnsi="Arial" w:cs="Arial"/>
          <w:sz w:val="22"/>
          <w:szCs w:val="22"/>
        </w:rPr>
        <w:t>9.9.</w:t>
      </w:r>
      <w:r>
        <w:rPr>
          <w:rFonts w:ascii="Arial" w:hAnsi="Arial" w:cs="Arial"/>
          <w:b/>
          <w:sz w:val="22"/>
          <w:szCs w:val="22"/>
        </w:rPr>
        <w:t xml:space="preserve"> </w:t>
      </w:r>
      <w:r>
        <w:rPr>
          <w:rFonts w:ascii="Arial" w:hAnsi="Arial" w:cs="Arial"/>
          <w:sz w:val="22"/>
          <w:szCs w:val="22"/>
        </w:rPr>
        <w:t>Substituir imediatamente qualquer empregado seu que se mostre inconveniente a qualquer pessoa envolvida na execução do objeto.</w:t>
      </w:r>
      <w:r>
        <w:rPr>
          <w:rFonts w:ascii="Arial" w:eastAsia="Calibri" w:hAnsi="Arial" w:cs="Arial"/>
          <w:sz w:val="22"/>
          <w:szCs w:val="22"/>
        </w:rPr>
        <w:t xml:space="preserve"> </w:t>
      </w:r>
    </w:p>
    <w:p w14:paraId="4417763D" w14:textId="77777777" w:rsidR="00AF5724" w:rsidRDefault="000B171E">
      <w:pPr>
        <w:pStyle w:val="Corpodetexto"/>
        <w:tabs>
          <w:tab w:val="left" w:pos="851"/>
        </w:tabs>
        <w:spacing w:line="276" w:lineRule="auto"/>
        <w:jc w:val="both"/>
      </w:pPr>
      <w:r>
        <w:rPr>
          <w:rFonts w:ascii="Arial" w:hAnsi="Arial" w:cs="Arial"/>
          <w:sz w:val="22"/>
          <w:szCs w:val="22"/>
        </w:rPr>
        <w:t>9.10.</w:t>
      </w:r>
      <w:r>
        <w:rPr>
          <w:rFonts w:ascii="Arial" w:hAnsi="Arial" w:cs="Arial"/>
          <w:b/>
          <w:sz w:val="22"/>
          <w:szCs w:val="22"/>
        </w:rPr>
        <w:t xml:space="preserve"> </w:t>
      </w:r>
      <w:r>
        <w:rPr>
          <w:rFonts w:ascii="Arial" w:hAnsi="Arial" w:cs="Arial"/>
          <w:sz w:val="22"/>
          <w:szCs w:val="22"/>
        </w:rPr>
        <w:t>Toda e qualquer responsabilidade civil, trabalhista previdenciária, de acidente de trabalho gerada por força de vínculo contratual de pessoal e acidentes é de responsabilidade única e exclusiva da licitante vencedora, eximindo a contratante de qualquer ônus.</w:t>
      </w:r>
    </w:p>
    <w:p w14:paraId="531FEDD5" w14:textId="77777777" w:rsidR="00AF5724" w:rsidRDefault="000B171E">
      <w:pPr>
        <w:pStyle w:val="Corpodetexto"/>
        <w:tabs>
          <w:tab w:val="left" w:pos="851"/>
        </w:tabs>
        <w:spacing w:line="276" w:lineRule="auto"/>
        <w:jc w:val="both"/>
      </w:pPr>
      <w:r>
        <w:rPr>
          <w:rFonts w:ascii="Arial" w:eastAsia="Calibri" w:hAnsi="Arial" w:cs="Arial"/>
          <w:sz w:val="22"/>
          <w:szCs w:val="22"/>
        </w:rPr>
        <w:t xml:space="preserve">9.11. </w:t>
      </w:r>
      <w:r>
        <w:rPr>
          <w:rFonts w:ascii="Arial" w:hAnsi="Arial" w:cs="Arial"/>
          <w:sz w:val="22"/>
          <w:szCs w:val="22"/>
        </w:rPr>
        <w:t>Solucionar através de providências que se fizerem necessárias as incoerências falhas ou omissões constatadas na execução do contrato.</w:t>
      </w:r>
    </w:p>
    <w:p w14:paraId="0AF3DEE5" w14:textId="77777777" w:rsidR="00AF5724" w:rsidRDefault="000B171E">
      <w:pPr>
        <w:pStyle w:val="Corpodetexto"/>
        <w:tabs>
          <w:tab w:val="left" w:pos="851"/>
        </w:tabs>
        <w:spacing w:line="276" w:lineRule="auto"/>
        <w:jc w:val="both"/>
      </w:pPr>
      <w:r>
        <w:rPr>
          <w:rFonts w:ascii="Arial" w:eastAsia="Calibri" w:hAnsi="Arial" w:cs="Arial"/>
          <w:sz w:val="22"/>
          <w:szCs w:val="22"/>
        </w:rPr>
        <w:t xml:space="preserve">9.12. </w:t>
      </w:r>
      <w:r>
        <w:rPr>
          <w:rFonts w:ascii="Arial" w:hAnsi="Arial" w:cs="Arial"/>
          <w:sz w:val="22"/>
          <w:szCs w:val="22"/>
        </w:rPr>
        <w:t>Fornecer detalhes construtivos que se fizerem necessários para a perfeita execução da obra.</w:t>
      </w:r>
    </w:p>
    <w:p w14:paraId="48BABADA" w14:textId="77777777" w:rsidR="00AF5724" w:rsidRDefault="000B171E">
      <w:pPr>
        <w:pStyle w:val="Corpodetexto"/>
        <w:tabs>
          <w:tab w:val="left" w:pos="851"/>
        </w:tabs>
        <w:spacing w:line="276" w:lineRule="auto"/>
        <w:jc w:val="both"/>
      </w:pPr>
      <w:r>
        <w:rPr>
          <w:rFonts w:ascii="Arial" w:eastAsia="Calibri" w:hAnsi="Arial" w:cs="Arial"/>
          <w:sz w:val="22"/>
          <w:szCs w:val="22"/>
        </w:rPr>
        <w:t xml:space="preserve">9.13. </w:t>
      </w:r>
      <w:r>
        <w:rPr>
          <w:rFonts w:ascii="Arial" w:hAnsi="Arial" w:cs="Arial"/>
          <w:sz w:val="22"/>
          <w:szCs w:val="22"/>
        </w:rPr>
        <w:t>Substituir materiais e equipamentos que sejam considerados defeituosos, inadequados ou inservíveis para a obra.</w:t>
      </w:r>
    </w:p>
    <w:p w14:paraId="3E9F17DC" w14:textId="77777777" w:rsidR="00AF5724" w:rsidRDefault="000B171E">
      <w:pPr>
        <w:pStyle w:val="Corpodetexto"/>
        <w:tabs>
          <w:tab w:val="left" w:pos="851"/>
        </w:tabs>
        <w:spacing w:line="276" w:lineRule="auto"/>
        <w:jc w:val="both"/>
      </w:pPr>
      <w:r>
        <w:rPr>
          <w:rFonts w:ascii="Arial" w:eastAsia="Calibri" w:hAnsi="Arial" w:cs="Arial"/>
          <w:sz w:val="22"/>
          <w:szCs w:val="22"/>
        </w:rPr>
        <w:t xml:space="preserve">9.14. </w:t>
      </w:r>
      <w:r>
        <w:rPr>
          <w:rFonts w:ascii="Arial" w:hAnsi="Arial" w:cs="Arial"/>
          <w:sz w:val="22"/>
          <w:szCs w:val="22"/>
        </w:rPr>
        <w:t>Que seja refeito qualquer trabalho que não obedeça aos elementos do projeto e demais disposições contratuais, correndo por conta da contratada as despesas decorrentes da correção realizada.</w:t>
      </w:r>
    </w:p>
    <w:p w14:paraId="78632484" w14:textId="77777777" w:rsidR="00AF5724" w:rsidRDefault="000B171E">
      <w:pPr>
        <w:pStyle w:val="Corpodetexto"/>
        <w:tabs>
          <w:tab w:val="left" w:pos="851"/>
        </w:tabs>
        <w:spacing w:line="276" w:lineRule="auto"/>
        <w:jc w:val="both"/>
      </w:pPr>
      <w:r>
        <w:rPr>
          <w:rFonts w:ascii="Arial" w:eastAsia="Calibri" w:hAnsi="Arial" w:cs="Arial"/>
          <w:sz w:val="22"/>
          <w:szCs w:val="22"/>
        </w:rPr>
        <w:t xml:space="preserve">9.15. </w:t>
      </w:r>
      <w:r>
        <w:rPr>
          <w:rFonts w:ascii="Arial" w:hAnsi="Arial" w:cs="Arial"/>
          <w:sz w:val="22"/>
          <w:szCs w:val="22"/>
        </w:rPr>
        <w:t>Todos os materiais deverão ser de primeira qualidade e, salvo, os expressamente excluídos adiante, serão inteiramente fornecidos pela contratada.</w:t>
      </w:r>
    </w:p>
    <w:p w14:paraId="0E7CD4BE" w14:textId="77777777" w:rsidR="00AF5724" w:rsidRDefault="000B171E">
      <w:pPr>
        <w:pStyle w:val="Corpodetexto"/>
        <w:tabs>
          <w:tab w:val="left" w:pos="851"/>
        </w:tabs>
        <w:spacing w:line="276" w:lineRule="auto"/>
        <w:jc w:val="both"/>
      </w:pPr>
      <w:r>
        <w:rPr>
          <w:rFonts w:ascii="Arial" w:hAnsi="Arial" w:cs="Arial"/>
          <w:sz w:val="22"/>
          <w:szCs w:val="22"/>
        </w:rPr>
        <w:t>9.16.</w:t>
      </w:r>
      <w:r>
        <w:rPr>
          <w:rFonts w:ascii="Arial" w:hAnsi="Arial" w:cs="Arial"/>
          <w:b/>
          <w:sz w:val="22"/>
          <w:szCs w:val="22"/>
        </w:rPr>
        <w:t xml:space="preserve"> </w:t>
      </w:r>
      <w:r>
        <w:rPr>
          <w:rFonts w:ascii="Arial" w:hAnsi="Arial" w:cs="Arial"/>
          <w:sz w:val="22"/>
          <w:szCs w:val="22"/>
        </w:rPr>
        <w:t>Fornecer nota fiscal dos serviços prestados.</w:t>
      </w:r>
    </w:p>
    <w:p w14:paraId="65FA2901" w14:textId="77777777" w:rsidR="00AF5724" w:rsidRDefault="000B171E">
      <w:pPr>
        <w:pStyle w:val="Corpodetexto"/>
        <w:tabs>
          <w:tab w:val="left" w:pos="851"/>
        </w:tabs>
        <w:spacing w:line="276" w:lineRule="auto"/>
        <w:jc w:val="both"/>
      </w:pPr>
      <w:r>
        <w:rPr>
          <w:rFonts w:ascii="Arial" w:hAnsi="Arial" w:cs="Arial"/>
          <w:sz w:val="22"/>
          <w:szCs w:val="22"/>
        </w:rPr>
        <w:t xml:space="preserve">9.17.A empresa vencedora deverá indicar antes da liberação da </w:t>
      </w:r>
      <w:r>
        <w:rPr>
          <w:rFonts w:ascii="Arial" w:hAnsi="Arial" w:cs="Arial"/>
          <w:b/>
          <w:sz w:val="22"/>
          <w:szCs w:val="22"/>
        </w:rPr>
        <w:t>ORDEM DE SERVIÇO (O.S.)</w:t>
      </w:r>
      <w:r>
        <w:rPr>
          <w:rFonts w:ascii="Arial" w:hAnsi="Arial" w:cs="Arial"/>
          <w:sz w:val="22"/>
          <w:szCs w:val="22"/>
        </w:rPr>
        <w:t xml:space="preserve"> e manter um (</w:t>
      </w:r>
      <w:r>
        <w:rPr>
          <w:rFonts w:ascii="Arial" w:hAnsi="Arial" w:cs="Arial"/>
          <w:b/>
          <w:sz w:val="22"/>
          <w:szCs w:val="22"/>
        </w:rPr>
        <w:t>PREPOSTO)</w:t>
      </w:r>
      <w:r>
        <w:rPr>
          <w:rFonts w:ascii="Arial" w:hAnsi="Arial" w:cs="Arial"/>
          <w:sz w:val="22"/>
          <w:szCs w:val="22"/>
        </w:rPr>
        <w:t xml:space="preserve">, profissional técnico devidamente habilitado e capacitado), exclusivo nas dependências do local da prestação dos serviços, no horário e nos dias da prestação dos serviços, o qual será responsável pela supervisão dos serviços </w:t>
      </w:r>
      <w:r>
        <w:rPr>
          <w:rFonts w:ascii="Arial" w:hAnsi="Arial" w:cs="Arial"/>
          <w:sz w:val="22"/>
          <w:szCs w:val="22"/>
        </w:rPr>
        <w:lastRenderedPageBreak/>
        <w:t>prestados, dotado de poderes para controlar a frequência, pontualidade, dirimir dúvidas e tratar de quaisquer assuntos relacionados com a execução do contrato.</w:t>
      </w:r>
    </w:p>
    <w:p w14:paraId="4903FD1B" w14:textId="77777777" w:rsidR="00AF5724" w:rsidRDefault="000B171E">
      <w:pPr>
        <w:pStyle w:val="Corpodetexto"/>
        <w:tabs>
          <w:tab w:val="left" w:pos="851"/>
        </w:tabs>
        <w:spacing w:line="276" w:lineRule="auto"/>
        <w:jc w:val="both"/>
      </w:pPr>
      <w:r>
        <w:rPr>
          <w:rFonts w:ascii="Arial" w:hAnsi="Arial" w:cs="Arial"/>
          <w:sz w:val="22"/>
          <w:szCs w:val="22"/>
        </w:rPr>
        <w:t>9.18. A proponente, à qual for adjudicado o objeto da presente licitação, será notificada a comparecer para assinatura do contrato, devendo para isso efetuar, a título de Caução Inicial, o recolhimento da importância correspondente a 5% (cinco por cento) do valor do contrato. Em caso de rescisão do contrato e/ou interrupções dos trabalhos não serão devolvidos a caução inicial e seus reforços, a não ser que a rescisão e/ou paralisação decorra de acordo firmado com a Prefeitura.</w:t>
      </w:r>
    </w:p>
    <w:p w14:paraId="3911C44F" w14:textId="77777777" w:rsidR="00AF5724" w:rsidRDefault="000B171E">
      <w:pPr>
        <w:tabs>
          <w:tab w:val="left" w:pos="851"/>
        </w:tabs>
        <w:spacing w:after="120" w:line="276" w:lineRule="auto"/>
        <w:jc w:val="both"/>
        <w:rPr>
          <w:rFonts w:ascii="Arial" w:hAnsi="Arial" w:cs="Arial"/>
          <w:bCs/>
          <w:sz w:val="22"/>
          <w:szCs w:val="22"/>
        </w:rPr>
      </w:pPr>
      <w:r>
        <w:rPr>
          <w:rFonts w:ascii="Arial" w:hAnsi="Arial" w:cs="Arial"/>
          <w:bCs/>
          <w:sz w:val="22"/>
          <w:szCs w:val="22"/>
        </w:rPr>
        <w:t>A caução inicial poderá ser feita em uma das seguintes modalidades:</w:t>
      </w:r>
    </w:p>
    <w:p w14:paraId="79A4D9D2" w14:textId="77777777" w:rsidR="00AF5724" w:rsidRDefault="000B171E" w:rsidP="00187E9D">
      <w:pPr>
        <w:tabs>
          <w:tab w:val="left" w:pos="851"/>
        </w:tabs>
        <w:spacing w:line="276" w:lineRule="auto"/>
        <w:ind w:left="709"/>
        <w:jc w:val="both"/>
        <w:rPr>
          <w:rFonts w:ascii="Arial" w:hAnsi="Arial" w:cs="Arial"/>
          <w:bCs/>
          <w:sz w:val="22"/>
          <w:szCs w:val="22"/>
        </w:rPr>
      </w:pPr>
      <w:r>
        <w:rPr>
          <w:rFonts w:ascii="Arial" w:hAnsi="Arial" w:cs="Arial"/>
          <w:bCs/>
          <w:sz w:val="22"/>
          <w:szCs w:val="22"/>
        </w:rPr>
        <w:t>a) em moeda corrente no país ou em títulos de dívida pública;</w:t>
      </w:r>
    </w:p>
    <w:p w14:paraId="4445464C" w14:textId="77777777" w:rsidR="00AF5724" w:rsidRDefault="000B171E" w:rsidP="00187E9D">
      <w:pPr>
        <w:tabs>
          <w:tab w:val="left" w:pos="851"/>
        </w:tabs>
        <w:spacing w:line="276" w:lineRule="auto"/>
        <w:ind w:left="709"/>
        <w:jc w:val="both"/>
        <w:rPr>
          <w:rFonts w:ascii="Arial" w:hAnsi="Arial" w:cs="Arial"/>
          <w:bCs/>
          <w:sz w:val="22"/>
          <w:szCs w:val="22"/>
        </w:rPr>
      </w:pPr>
      <w:r>
        <w:rPr>
          <w:rFonts w:ascii="Arial" w:hAnsi="Arial" w:cs="Arial"/>
          <w:bCs/>
          <w:sz w:val="22"/>
          <w:szCs w:val="22"/>
        </w:rPr>
        <w:t>b) em fiança bancária;</w:t>
      </w:r>
    </w:p>
    <w:p w14:paraId="30A6B8F0" w14:textId="77777777" w:rsidR="00AF5724" w:rsidRDefault="000B171E" w:rsidP="00187E9D">
      <w:pPr>
        <w:tabs>
          <w:tab w:val="left" w:pos="851"/>
        </w:tabs>
        <w:spacing w:line="276" w:lineRule="auto"/>
        <w:ind w:left="709"/>
        <w:jc w:val="both"/>
      </w:pPr>
      <w:r>
        <w:rPr>
          <w:rFonts w:ascii="Arial" w:hAnsi="Arial" w:cs="Arial"/>
          <w:bCs/>
          <w:sz w:val="22"/>
          <w:szCs w:val="22"/>
        </w:rPr>
        <w:t>c) em seguro-garantia.</w:t>
      </w:r>
    </w:p>
    <w:p w14:paraId="0711952D" w14:textId="77777777" w:rsidR="00AF5724" w:rsidRDefault="000B171E">
      <w:pPr>
        <w:tabs>
          <w:tab w:val="left" w:pos="851"/>
        </w:tabs>
        <w:spacing w:after="120" w:line="276" w:lineRule="auto"/>
        <w:jc w:val="both"/>
      </w:pPr>
      <w:r>
        <w:rPr>
          <w:rFonts w:ascii="Arial" w:hAnsi="Arial" w:cs="Arial"/>
          <w:bCs/>
          <w:sz w:val="22"/>
          <w:szCs w:val="22"/>
        </w:rPr>
        <w:t>A caução inicial somente poderá ser levantada 60 (sessenta) dias após o encerramento do contrato.</w:t>
      </w:r>
    </w:p>
    <w:p w14:paraId="4894857C" w14:textId="77777777" w:rsidR="00AF5724" w:rsidRDefault="00AF5724">
      <w:pPr>
        <w:tabs>
          <w:tab w:val="left" w:pos="851"/>
        </w:tabs>
        <w:spacing w:after="120" w:line="276" w:lineRule="auto"/>
        <w:jc w:val="both"/>
        <w:rPr>
          <w:rFonts w:ascii="Arial" w:hAnsi="Arial" w:cs="Arial"/>
          <w:bCs/>
          <w:sz w:val="22"/>
          <w:szCs w:val="22"/>
        </w:rPr>
      </w:pPr>
    </w:p>
    <w:p w14:paraId="04D1D159" w14:textId="77777777" w:rsidR="00AF5724" w:rsidRDefault="000B171E">
      <w:pPr>
        <w:pStyle w:val="Ttulo1"/>
        <w:pBdr>
          <w:top w:val="single" w:sz="4" w:space="1" w:color="00000A"/>
          <w:left w:val="single" w:sz="4" w:space="4" w:color="00000A"/>
          <w:bottom w:val="single" w:sz="4" w:space="1" w:color="00000A"/>
          <w:right w:val="single" w:sz="4" w:space="4" w:color="00000A"/>
        </w:pBdr>
        <w:shd w:val="clear" w:color="auto" w:fill="BFBFBF"/>
        <w:tabs>
          <w:tab w:val="left" w:pos="851"/>
        </w:tabs>
        <w:spacing w:before="0" w:after="0" w:line="276" w:lineRule="auto"/>
        <w:jc w:val="both"/>
      </w:pPr>
      <w:r>
        <w:rPr>
          <w:rFonts w:cs="Arial"/>
          <w:bCs w:val="0"/>
          <w:sz w:val="22"/>
          <w:szCs w:val="22"/>
        </w:rPr>
        <w:t>10.   OBRIGAÇÕES DA CONTRATANTE.</w:t>
      </w:r>
    </w:p>
    <w:p w14:paraId="0058FB02" w14:textId="77777777" w:rsidR="00AF5724" w:rsidRDefault="00AF5724">
      <w:pPr>
        <w:pStyle w:val="Corpodetexto"/>
        <w:tabs>
          <w:tab w:val="left" w:pos="851"/>
        </w:tabs>
        <w:spacing w:line="276" w:lineRule="auto"/>
        <w:jc w:val="both"/>
        <w:rPr>
          <w:rFonts w:ascii="Arial" w:hAnsi="Arial" w:cs="Arial"/>
          <w:b/>
          <w:sz w:val="22"/>
          <w:szCs w:val="22"/>
        </w:rPr>
      </w:pPr>
    </w:p>
    <w:p w14:paraId="70A22DA0" w14:textId="77777777" w:rsidR="00AF5724" w:rsidRDefault="000B171E">
      <w:pPr>
        <w:tabs>
          <w:tab w:val="left" w:pos="851"/>
        </w:tabs>
        <w:spacing w:after="120" w:line="276" w:lineRule="auto"/>
        <w:jc w:val="both"/>
      </w:pPr>
      <w:r>
        <w:rPr>
          <w:rFonts w:ascii="Arial" w:eastAsia="Calibri" w:hAnsi="Arial" w:cs="Arial"/>
          <w:sz w:val="22"/>
          <w:szCs w:val="22"/>
        </w:rPr>
        <w:t>10.1. Efetuar os pagamentos nos prazos estabelecidos, respeitadas as   disposições da proposta, do presente contrato.</w:t>
      </w:r>
    </w:p>
    <w:p w14:paraId="18BD5248" w14:textId="77777777" w:rsidR="00AF5724" w:rsidRDefault="000B171E">
      <w:pPr>
        <w:tabs>
          <w:tab w:val="left" w:pos="851"/>
        </w:tabs>
        <w:spacing w:after="120" w:line="276" w:lineRule="auto"/>
        <w:jc w:val="both"/>
      </w:pPr>
      <w:r>
        <w:rPr>
          <w:rFonts w:ascii="Arial" w:eastAsia="Calibri" w:hAnsi="Arial" w:cs="Arial"/>
          <w:sz w:val="22"/>
          <w:szCs w:val="22"/>
        </w:rPr>
        <w:t>10.2. Prestar as informações necessárias com clareza, à contratada para execução dos serviços contratados.</w:t>
      </w:r>
    </w:p>
    <w:p w14:paraId="320A5F76" w14:textId="77777777" w:rsidR="00AF5724" w:rsidRDefault="000B171E">
      <w:pPr>
        <w:tabs>
          <w:tab w:val="left" w:pos="851"/>
        </w:tabs>
        <w:spacing w:after="120" w:line="276" w:lineRule="auto"/>
        <w:jc w:val="both"/>
      </w:pPr>
      <w:r>
        <w:rPr>
          <w:rFonts w:ascii="Arial" w:eastAsia="Calibri" w:hAnsi="Arial" w:cs="Arial"/>
          <w:sz w:val="22"/>
          <w:szCs w:val="22"/>
        </w:rPr>
        <w:t>10.3. Acompanhar e fiscalizar a execução dos serviços.</w:t>
      </w:r>
    </w:p>
    <w:p w14:paraId="52FCFA66" w14:textId="77777777" w:rsidR="00AF5724" w:rsidRDefault="000B171E">
      <w:pPr>
        <w:tabs>
          <w:tab w:val="left" w:pos="851"/>
        </w:tabs>
        <w:spacing w:after="120" w:line="276" w:lineRule="auto"/>
        <w:jc w:val="both"/>
      </w:pPr>
      <w:r>
        <w:rPr>
          <w:rFonts w:ascii="Arial" w:eastAsia="Calibri" w:hAnsi="Arial" w:cs="Arial"/>
          <w:sz w:val="22"/>
          <w:szCs w:val="22"/>
        </w:rPr>
        <w:t>10.4. Adotar as medidas solicitadas pela contratada e consideradas necessárias à perfeita execução dos serviços.</w:t>
      </w:r>
    </w:p>
    <w:p w14:paraId="4E1EEE4D" w14:textId="77777777" w:rsidR="00AF5724" w:rsidRDefault="000B171E">
      <w:pPr>
        <w:tabs>
          <w:tab w:val="left" w:pos="851"/>
        </w:tabs>
        <w:spacing w:after="120" w:line="276" w:lineRule="auto"/>
        <w:jc w:val="both"/>
      </w:pPr>
      <w:r>
        <w:rPr>
          <w:rFonts w:ascii="Arial" w:eastAsia="Calibri" w:hAnsi="Arial" w:cs="Arial"/>
          <w:sz w:val="22"/>
          <w:szCs w:val="22"/>
        </w:rPr>
        <w:t>10.5. Nomear fiscal para dirimir dúvidas.</w:t>
      </w:r>
    </w:p>
    <w:p w14:paraId="13A8D23F" w14:textId="77777777" w:rsidR="00AF5724" w:rsidRDefault="000B171E">
      <w:pPr>
        <w:pStyle w:val="Corpodetexto"/>
        <w:tabs>
          <w:tab w:val="left" w:pos="851"/>
        </w:tabs>
        <w:spacing w:line="276" w:lineRule="auto"/>
        <w:jc w:val="both"/>
      </w:pPr>
      <w:r>
        <w:rPr>
          <w:rFonts w:ascii="Arial" w:eastAsia="Calibri" w:hAnsi="Arial" w:cs="Arial"/>
          <w:sz w:val="22"/>
          <w:szCs w:val="22"/>
        </w:rPr>
        <w:t>10.6. Dar aceitação dos serviços.</w:t>
      </w:r>
    </w:p>
    <w:p w14:paraId="4E967F4C" w14:textId="77777777" w:rsidR="00AF5724" w:rsidRDefault="00AF5724">
      <w:pPr>
        <w:pStyle w:val="Corpodetexto"/>
        <w:tabs>
          <w:tab w:val="left" w:pos="851"/>
        </w:tabs>
        <w:spacing w:line="276" w:lineRule="auto"/>
        <w:jc w:val="both"/>
        <w:rPr>
          <w:rFonts w:ascii="Arial" w:hAnsi="Arial" w:cs="Arial"/>
          <w:sz w:val="22"/>
          <w:szCs w:val="22"/>
        </w:rPr>
      </w:pPr>
    </w:p>
    <w:p w14:paraId="7E9E5A3A" w14:textId="77777777" w:rsidR="00AF5724" w:rsidRDefault="000B171E">
      <w:pPr>
        <w:pStyle w:val="Ttulo1"/>
        <w:widowControl/>
        <w:pBdr>
          <w:top w:val="single" w:sz="4" w:space="1" w:color="00000A"/>
          <w:left w:val="single" w:sz="4" w:space="4" w:color="00000A"/>
          <w:bottom w:val="single" w:sz="4" w:space="1" w:color="00000A"/>
          <w:right w:val="single" w:sz="4" w:space="4" w:color="00000A"/>
        </w:pBdr>
        <w:shd w:val="clear" w:color="auto" w:fill="BFBFBF"/>
        <w:tabs>
          <w:tab w:val="left" w:pos="851"/>
        </w:tabs>
        <w:suppressAutoHyphens w:val="0"/>
        <w:spacing w:before="0" w:after="0" w:line="276" w:lineRule="auto"/>
        <w:jc w:val="both"/>
      </w:pPr>
      <w:r>
        <w:rPr>
          <w:rFonts w:cs="Arial"/>
          <w:bCs w:val="0"/>
          <w:sz w:val="22"/>
          <w:szCs w:val="22"/>
        </w:rPr>
        <w:t>11.     PRAZO DE EXECUÇÃO DO OBJETO E PRAZO CONTRATUAL.</w:t>
      </w:r>
    </w:p>
    <w:p w14:paraId="1BF85830" w14:textId="77777777" w:rsidR="00AF5724" w:rsidRDefault="00AF5724">
      <w:pPr>
        <w:tabs>
          <w:tab w:val="left" w:pos="851"/>
        </w:tabs>
        <w:spacing w:after="120" w:line="276" w:lineRule="auto"/>
        <w:jc w:val="both"/>
        <w:rPr>
          <w:rFonts w:ascii="Arial" w:hAnsi="Arial" w:cs="Arial"/>
          <w:b/>
          <w:sz w:val="22"/>
          <w:szCs w:val="22"/>
        </w:rPr>
      </w:pPr>
    </w:p>
    <w:p w14:paraId="215BD952" w14:textId="362C2EC2" w:rsidR="00AF5724" w:rsidRDefault="000B171E">
      <w:pPr>
        <w:widowControl/>
        <w:numPr>
          <w:ilvl w:val="1"/>
          <w:numId w:val="3"/>
        </w:numPr>
        <w:tabs>
          <w:tab w:val="left" w:pos="851"/>
        </w:tabs>
        <w:suppressAutoHyphens w:val="0"/>
        <w:spacing w:after="120" w:line="276" w:lineRule="auto"/>
        <w:ind w:left="0" w:firstLine="0"/>
        <w:jc w:val="both"/>
      </w:pPr>
      <w:r>
        <w:rPr>
          <w:rFonts w:ascii="Arial" w:hAnsi="Arial" w:cs="Arial"/>
          <w:sz w:val="22"/>
          <w:szCs w:val="22"/>
        </w:rPr>
        <w:t>O Prazo de Execução do objeto será de</w:t>
      </w:r>
      <w:r w:rsidR="00647507">
        <w:rPr>
          <w:rFonts w:ascii="Arial" w:hAnsi="Arial" w:cs="Arial"/>
          <w:sz w:val="22"/>
          <w:szCs w:val="22"/>
        </w:rPr>
        <w:t xml:space="preserve"> </w:t>
      </w:r>
      <w:r w:rsidR="00647507">
        <w:rPr>
          <w:rFonts w:ascii="Arial" w:hAnsi="Arial" w:cs="Arial"/>
          <w:b/>
          <w:sz w:val="22"/>
          <w:szCs w:val="22"/>
        </w:rPr>
        <w:t xml:space="preserve">120 (Cento e vinte) </w:t>
      </w:r>
      <w:r>
        <w:rPr>
          <w:rFonts w:ascii="Arial" w:hAnsi="Arial" w:cs="Arial"/>
          <w:b/>
          <w:sz w:val="22"/>
          <w:szCs w:val="22"/>
        </w:rPr>
        <w:t>dias a contar do recebimento da Ordem de Serviço (O.S.)</w:t>
      </w:r>
      <w:r>
        <w:rPr>
          <w:rFonts w:ascii="Arial" w:hAnsi="Arial" w:cs="Arial"/>
          <w:sz w:val="22"/>
          <w:szCs w:val="22"/>
        </w:rPr>
        <w:t xml:space="preserve"> e de acordo com o cronograma físico-financeiro estabelecido. </w:t>
      </w:r>
    </w:p>
    <w:p w14:paraId="5BACD4E3" w14:textId="54E4255B" w:rsidR="00AF5724" w:rsidRDefault="000B171E">
      <w:pPr>
        <w:widowControl/>
        <w:numPr>
          <w:ilvl w:val="1"/>
          <w:numId w:val="3"/>
        </w:numPr>
        <w:tabs>
          <w:tab w:val="left" w:pos="851"/>
        </w:tabs>
        <w:suppressAutoHyphens w:val="0"/>
        <w:spacing w:after="120" w:line="276" w:lineRule="auto"/>
        <w:ind w:left="0" w:firstLine="0"/>
        <w:jc w:val="both"/>
      </w:pPr>
      <w:r>
        <w:rPr>
          <w:rFonts w:ascii="Arial" w:hAnsi="Arial" w:cs="Arial"/>
          <w:sz w:val="22"/>
          <w:szCs w:val="22"/>
        </w:rPr>
        <w:t xml:space="preserve">O Prazo de Vigência Contratual será de </w:t>
      </w:r>
      <w:r>
        <w:rPr>
          <w:rFonts w:ascii="Arial" w:hAnsi="Arial" w:cs="Arial"/>
          <w:b/>
          <w:sz w:val="22"/>
          <w:szCs w:val="22"/>
        </w:rPr>
        <w:t>1</w:t>
      </w:r>
      <w:r w:rsidR="00647507">
        <w:rPr>
          <w:rFonts w:ascii="Arial" w:hAnsi="Arial" w:cs="Arial"/>
          <w:b/>
          <w:sz w:val="22"/>
          <w:szCs w:val="22"/>
        </w:rPr>
        <w:t>8</w:t>
      </w:r>
      <w:r>
        <w:rPr>
          <w:rFonts w:ascii="Arial" w:hAnsi="Arial" w:cs="Arial"/>
          <w:b/>
          <w:sz w:val="22"/>
          <w:szCs w:val="22"/>
        </w:rPr>
        <w:t xml:space="preserve">0 (Cento e </w:t>
      </w:r>
      <w:r w:rsidR="00647507">
        <w:rPr>
          <w:rFonts w:ascii="Arial" w:hAnsi="Arial" w:cs="Arial"/>
          <w:b/>
          <w:sz w:val="22"/>
          <w:szCs w:val="22"/>
        </w:rPr>
        <w:t>oitenta</w:t>
      </w:r>
      <w:r>
        <w:rPr>
          <w:rFonts w:ascii="Arial" w:hAnsi="Arial" w:cs="Arial"/>
          <w:b/>
          <w:sz w:val="22"/>
          <w:szCs w:val="22"/>
        </w:rPr>
        <w:t>) dias a contar da data da assinatura contratual.</w:t>
      </w:r>
    </w:p>
    <w:p w14:paraId="106FE7DA" w14:textId="77777777" w:rsidR="00AF5724" w:rsidRDefault="000B171E">
      <w:pPr>
        <w:widowControl/>
        <w:numPr>
          <w:ilvl w:val="1"/>
          <w:numId w:val="3"/>
        </w:numPr>
        <w:tabs>
          <w:tab w:val="left" w:pos="851"/>
        </w:tabs>
        <w:suppressAutoHyphens w:val="0"/>
        <w:spacing w:after="120" w:line="276" w:lineRule="auto"/>
        <w:ind w:left="0" w:firstLine="0"/>
        <w:jc w:val="both"/>
      </w:pPr>
      <w:r>
        <w:rPr>
          <w:rFonts w:ascii="Arial" w:hAnsi="Arial" w:cs="Arial"/>
          <w:sz w:val="22"/>
          <w:szCs w:val="22"/>
        </w:rPr>
        <w:t xml:space="preserve">Em caso de atraso na execução da obra, sem comprovação de condições adversas ou casos fortuitos, a empresa ficará sujeita às sanções preceituadas da Lei 8.666/93, bem como a aplicação das penalidades previstas no contrato. </w:t>
      </w:r>
    </w:p>
    <w:p w14:paraId="301E5270" w14:textId="77777777" w:rsidR="00AF5724" w:rsidRDefault="000B171E">
      <w:pPr>
        <w:widowControl/>
        <w:numPr>
          <w:ilvl w:val="1"/>
          <w:numId w:val="3"/>
        </w:numPr>
        <w:tabs>
          <w:tab w:val="left" w:pos="851"/>
        </w:tabs>
        <w:suppressAutoHyphens w:val="0"/>
        <w:spacing w:after="120" w:line="276" w:lineRule="auto"/>
        <w:ind w:left="0" w:firstLine="0"/>
        <w:jc w:val="both"/>
        <w:rPr>
          <w:rFonts w:ascii="Arial" w:hAnsi="Arial" w:cs="Arial"/>
          <w:sz w:val="22"/>
          <w:szCs w:val="22"/>
        </w:rPr>
      </w:pPr>
      <w:r>
        <w:rPr>
          <w:rFonts w:ascii="Arial" w:hAnsi="Arial" w:cs="Arial"/>
          <w:sz w:val="22"/>
          <w:szCs w:val="22"/>
        </w:rPr>
        <w:t>Os serviços de reforma serão executados concomitantemente aos serviços de ampliação da unidade conforme cronograma físico-financeiro anexo a este Termo de Referência.</w:t>
      </w:r>
    </w:p>
    <w:p w14:paraId="164D6E07" w14:textId="4F79E641" w:rsidR="00AF5724" w:rsidRDefault="00AF5724">
      <w:pPr>
        <w:tabs>
          <w:tab w:val="left" w:pos="851"/>
        </w:tabs>
        <w:spacing w:after="120" w:line="276" w:lineRule="auto"/>
        <w:jc w:val="both"/>
        <w:rPr>
          <w:rFonts w:ascii="Arial" w:hAnsi="Arial" w:cs="Arial"/>
          <w:sz w:val="22"/>
          <w:szCs w:val="22"/>
        </w:rPr>
      </w:pPr>
    </w:p>
    <w:p w14:paraId="12832F6C" w14:textId="77777777" w:rsidR="00647507" w:rsidRDefault="00647507">
      <w:pPr>
        <w:tabs>
          <w:tab w:val="left" w:pos="851"/>
        </w:tabs>
        <w:spacing w:after="120" w:line="276" w:lineRule="auto"/>
        <w:jc w:val="both"/>
        <w:rPr>
          <w:rFonts w:ascii="Arial" w:hAnsi="Arial" w:cs="Arial"/>
          <w:sz w:val="22"/>
          <w:szCs w:val="22"/>
        </w:rPr>
      </w:pPr>
    </w:p>
    <w:p w14:paraId="3382C621" w14:textId="77777777" w:rsidR="00AF5724" w:rsidRDefault="000B171E">
      <w:pPr>
        <w:pStyle w:val="Ttulo1"/>
        <w:widowControl/>
        <w:numPr>
          <w:ilvl w:val="0"/>
          <w:numId w:val="3"/>
        </w:numPr>
        <w:pBdr>
          <w:top w:val="single" w:sz="4" w:space="1" w:color="00000A"/>
          <w:left w:val="single" w:sz="4" w:space="4" w:color="00000A"/>
          <w:bottom w:val="single" w:sz="4" w:space="1" w:color="00000A"/>
          <w:right w:val="single" w:sz="4" w:space="4" w:color="00000A"/>
        </w:pBdr>
        <w:shd w:val="clear" w:color="auto" w:fill="BFBFBF"/>
        <w:tabs>
          <w:tab w:val="left" w:pos="851"/>
        </w:tabs>
        <w:suppressAutoHyphens w:val="0"/>
        <w:spacing w:before="0" w:after="0" w:line="276" w:lineRule="auto"/>
        <w:ind w:left="0" w:firstLine="0"/>
        <w:jc w:val="both"/>
        <w:rPr>
          <w:rFonts w:cs="Arial"/>
          <w:bCs w:val="0"/>
          <w:sz w:val="22"/>
          <w:szCs w:val="22"/>
        </w:rPr>
      </w:pPr>
      <w:bookmarkStart w:id="4" w:name="__DdeLink__518_576160097"/>
      <w:bookmarkEnd w:id="4"/>
      <w:r>
        <w:rPr>
          <w:rFonts w:cs="Arial"/>
          <w:bCs w:val="0"/>
          <w:sz w:val="22"/>
          <w:szCs w:val="22"/>
        </w:rPr>
        <w:t xml:space="preserve">DAS MEDIÇÕES. </w:t>
      </w:r>
    </w:p>
    <w:p w14:paraId="3AF7B3AF" w14:textId="77777777" w:rsidR="00AF5724" w:rsidRDefault="00AF5724">
      <w:pPr>
        <w:pStyle w:val="Corpodetexto"/>
        <w:tabs>
          <w:tab w:val="left" w:pos="851"/>
        </w:tabs>
        <w:spacing w:line="276" w:lineRule="auto"/>
        <w:rPr>
          <w:rFonts w:ascii="Arial" w:hAnsi="Arial" w:cs="Arial"/>
          <w:sz w:val="22"/>
          <w:szCs w:val="22"/>
        </w:rPr>
      </w:pPr>
    </w:p>
    <w:p w14:paraId="4BB5164B" w14:textId="77777777" w:rsidR="00AF5724" w:rsidRDefault="000B171E">
      <w:pPr>
        <w:pStyle w:val="Corpodetexto"/>
        <w:widowControl/>
        <w:numPr>
          <w:ilvl w:val="1"/>
          <w:numId w:val="3"/>
        </w:numPr>
        <w:tabs>
          <w:tab w:val="left" w:pos="851"/>
        </w:tabs>
        <w:suppressAutoHyphens w:val="0"/>
        <w:spacing w:line="276" w:lineRule="auto"/>
        <w:ind w:left="0" w:firstLine="0"/>
        <w:jc w:val="both"/>
        <w:rPr>
          <w:rFonts w:ascii="Arial" w:hAnsi="Arial" w:cs="Arial"/>
          <w:sz w:val="22"/>
          <w:szCs w:val="22"/>
        </w:rPr>
      </w:pPr>
      <w:r>
        <w:rPr>
          <w:rFonts w:ascii="Arial" w:hAnsi="Arial" w:cs="Arial"/>
          <w:sz w:val="22"/>
          <w:szCs w:val="22"/>
        </w:rPr>
        <w:t>As medições mensais serão baseadas nas avaliações dos serviços realizados e serão feitas pela Equipe de Fiscalização, devidamente acompanhado por um ou mais representante(s) designado(s) pela Contratada.</w:t>
      </w:r>
    </w:p>
    <w:p w14:paraId="7D250D4A" w14:textId="77777777" w:rsidR="00AF5724" w:rsidRDefault="000B171E">
      <w:pPr>
        <w:pStyle w:val="Corpodetexto"/>
        <w:widowControl/>
        <w:numPr>
          <w:ilvl w:val="1"/>
          <w:numId w:val="3"/>
        </w:numPr>
        <w:tabs>
          <w:tab w:val="left" w:pos="851"/>
        </w:tabs>
        <w:suppressAutoHyphens w:val="0"/>
        <w:spacing w:line="276" w:lineRule="auto"/>
        <w:ind w:left="0" w:firstLine="0"/>
        <w:jc w:val="both"/>
        <w:rPr>
          <w:rFonts w:ascii="Arial" w:hAnsi="Arial" w:cs="Arial"/>
          <w:sz w:val="22"/>
          <w:szCs w:val="22"/>
        </w:rPr>
      </w:pPr>
      <w:r>
        <w:rPr>
          <w:rFonts w:ascii="Arial" w:hAnsi="Arial" w:cs="Arial"/>
          <w:sz w:val="22"/>
          <w:szCs w:val="22"/>
        </w:rPr>
        <w:t>O controle físico do andamento da obra será efetuado de acordo com os prazos de execução e marcos contratuais definidos no</w:t>
      </w:r>
      <w:r>
        <w:rPr>
          <w:rFonts w:ascii="Arial" w:hAnsi="Arial" w:cs="Arial"/>
          <w:b/>
          <w:sz w:val="22"/>
          <w:szCs w:val="22"/>
        </w:rPr>
        <w:t xml:space="preserve"> Cronograma Físico-Financeiro da Obra em anexo</w:t>
      </w:r>
      <w:r>
        <w:rPr>
          <w:rFonts w:ascii="Arial" w:hAnsi="Arial" w:cs="Arial"/>
          <w:sz w:val="22"/>
          <w:szCs w:val="22"/>
        </w:rPr>
        <w:t>, podendo ser adequado conforme a necessidade do Município de Itajaí verificada no decorrer das obras.</w:t>
      </w:r>
    </w:p>
    <w:p w14:paraId="117BCC1E" w14:textId="77777777" w:rsidR="00AF5724" w:rsidRDefault="000B171E">
      <w:pPr>
        <w:pStyle w:val="Corpodetexto"/>
        <w:widowControl/>
        <w:numPr>
          <w:ilvl w:val="1"/>
          <w:numId w:val="3"/>
        </w:numPr>
        <w:tabs>
          <w:tab w:val="left" w:pos="851"/>
        </w:tabs>
        <w:suppressAutoHyphens w:val="0"/>
        <w:spacing w:line="276" w:lineRule="auto"/>
        <w:ind w:left="0" w:firstLine="0"/>
        <w:jc w:val="both"/>
        <w:rPr>
          <w:rFonts w:ascii="Arial" w:hAnsi="Arial" w:cs="Arial"/>
          <w:sz w:val="22"/>
          <w:szCs w:val="22"/>
        </w:rPr>
      </w:pPr>
      <w:r>
        <w:rPr>
          <w:rFonts w:ascii="Arial" w:hAnsi="Arial" w:cs="Arial"/>
          <w:sz w:val="22"/>
          <w:szCs w:val="22"/>
        </w:rPr>
        <w:t xml:space="preserve">Dada a Ordem se Serviço pela Contratante, é obrigatório à </w:t>
      </w:r>
      <w:r>
        <w:rPr>
          <w:rFonts w:ascii="Arial" w:hAnsi="Arial" w:cs="Arial"/>
          <w:b/>
          <w:sz w:val="22"/>
          <w:szCs w:val="22"/>
        </w:rPr>
        <w:t xml:space="preserve">abertura do “Diário de Obra” ou “Registro de Ocorrências” nos Termos da Instrução Normativa 005 – CMA/2006 – </w:t>
      </w:r>
      <w:r>
        <w:rPr>
          <w:rFonts w:ascii="Arial" w:hAnsi="Arial" w:cs="Arial"/>
          <w:sz w:val="22"/>
          <w:szCs w:val="22"/>
        </w:rPr>
        <w:t xml:space="preserve">(que disciplina sobre os procedimentos para o encaminhamento dos pedidos de licitações, execução, fiscalização, recebimento provisório/definitivo e pagamento de obras e serviços de engenharia, e dá outras providências). </w:t>
      </w:r>
    </w:p>
    <w:p w14:paraId="555254AB" w14:textId="77777777" w:rsidR="00AF5724" w:rsidRDefault="000B171E">
      <w:pPr>
        <w:pStyle w:val="Corpodetexto"/>
        <w:widowControl/>
        <w:numPr>
          <w:ilvl w:val="1"/>
          <w:numId w:val="3"/>
        </w:numPr>
        <w:tabs>
          <w:tab w:val="left" w:pos="851"/>
        </w:tabs>
        <w:suppressAutoHyphens w:val="0"/>
        <w:spacing w:line="276" w:lineRule="auto"/>
        <w:ind w:left="0" w:firstLine="0"/>
        <w:jc w:val="both"/>
        <w:rPr>
          <w:rFonts w:ascii="Arial" w:hAnsi="Arial" w:cs="Arial"/>
          <w:sz w:val="22"/>
          <w:szCs w:val="22"/>
        </w:rPr>
      </w:pPr>
      <w:r>
        <w:rPr>
          <w:rFonts w:ascii="Arial" w:hAnsi="Arial" w:cs="Arial"/>
          <w:sz w:val="22"/>
          <w:szCs w:val="22"/>
        </w:rPr>
        <w:t xml:space="preserve">Os quantitativos de serviços efetivamente executados pela licitante vencedora serão medidos parcial e mensalmente pela </w:t>
      </w:r>
      <w:r>
        <w:rPr>
          <w:rFonts w:ascii="Arial" w:hAnsi="Arial" w:cs="Arial"/>
          <w:b/>
          <w:sz w:val="22"/>
          <w:szCs w:val="22"/>
        </w:rPr>
        <w:t>Secretaria Municipal de Educação</w:t>
      </w:r>
      <w:r>
        <w:rPr>
          <w:rFonts w:ascii="Arial" w:hAnsi="Arial" w:cs="Arial"/>
          <w:sz w:val="22"/>
          <w:szCs w:val="22"/>
        </w:rPr>
        <w:t>, lançados no Boletim de Medição, que depois de conferidos, serão assinados pelos: Responsável Técnico da licitante vencedora, pelo(s) Fiscal(</w:t>
      </w:r>
      <w:proofErr w:type="spellStart"/>
      <w:r>
        <w:rPr>
          <w:rFonts w:ascii="Arial" w:hAnsi="Arial" w:cs="Arial"/>
          <w:sz w:val="22"/>
          <w:szCs w:val="22"/>
        </w:rPr>
        <w:t>is</w:t>
      </w:r>
      <w:proofErr w:type="spellEnd"/>
      <w:r>
        <w:rPr>
          <w:rFonts w:ascii="Arial" w:hAnsi="Arial" w:cs="Arial"/>
          <w:sz w:val="22"/>
          <w:szCs w:val="22"/>
        </w:rPr>
        <w:t>) devidamente designado(s) pela Contratante.</w:t>
      </w:r>
    </w:p>
    <w:p w14:paraId="5286FFAF" w14:textId="77777777" w:rsidR="00AF5724" w:rsidRDefault="00AF5724">
      <w:pPr>
        <w:pStyle w:val="Corpodetexto"/>
        <w:tabs>
          <w:tab w:val="left" w:pos="851"/>
        </w:tabs>
        <w:spacing w:line="276" w:lineRule="auto"/>
        <w:jc w:val="both"/>
        <w:rPr>
          <w:rFonts w:ascii="Arial" w:hAnsi="Arial" w:cs="Arial"/>
          <w:sz w:val="22"/>
          <w:szCs w:val="22"/>
        </w:rPr>
      </w:pPr>
    </w:p>
    <w:p w14:paraId="200BB511" w14:textId="77777777" w:rsidR="00AF5724" w:rsidRDefault="000B171E">
      <w:pPr>
        <w:pStyle w:val="Ttulo1"/>
        <w:widowControl/>
        <w:numPr>
          <w:ilvl w:val="0"/>
          <w:numId w:val="3"/>
        </w:numPr>
        <w:pBdr>
          <w:top w:val="single" w:sz="4" w:space="1" w:color="00000A"/>
          <w:left w:val="single" w:sz="4" w:space="4" w:color="00000A"/>
          <w:bottom w:val="single" w:sz="4" w:space="1" w:color="00000A"/>
          <w:right w:val="single" w:sz="4" w:space="4" w:color="00000A"/>
        </w:pBdr>
        <w:shd w:val="clear" w:color="auto" w:fill="BFBFBF"/>
        <w:tabs>
          <w:tab w:val="left" w:pos="851"/>
        </w:tabs>
        <w:suppressAutoHyphens w:val="0"/>
        <w:spacing w:before="0" w:after="0" w:line="276" w:lineRule="auto"/>
        <w:ind w:left="0" w:firstLine="0"/>
        <w:jc w:val="both"/>
        <w:rPr>
          <w:rFonts w:cs="Arial"/>
          <w:bCs w:val="0"/>
          <w:sz w:val="22"/>
          <w:szCs w:val="22"/>
        </w:rPr>
      </w:pPr>
      <w:r>
        <w:rPr>
          <w:rFonts w:cs="Arial"/>
          <w:bCs w:val="0"/>
          <w:sz w:val="22"/>
          <w:szCs w:val="22"/>
        </w:rPr>
        <w:t>DOS CRITÉRIOS E FORMA DE PAGAMENTO.</w:t>
      </w:r>
    </w:p>
    <w:p w14:paraId="7C2E1481" w14:textId="77777777" w:rsidR="00AF5724" w:rsidRDefault="00AF5724">
      <w:pPr>
        <w:tabs>
          <w:tab w:val="left" w:pos="851"/>
        </w:tabs>
        <w:spacing w:after="120" w:line="276" w:lineRule="auto"/>
        <w:rPr>
          <w:rFonts w:ascii="Arial" w:hAnsi="Arial" w:cs="Arial"/>
          <w:sz w:val="22"/>
          <w:szCs w:val="22"/>
        </w:rPr>
      </w:pPr>
    </w:p>
    <w:p w14:paraId="0ED59612" w14:textId="77777777" w:rsidR="00AF5724" w:rsidRDefault="000B171E">
      <w:pPr>
        <w:tabs>
          <w:tab w:val="left" w:pos="851"/>
        </w:tabs>
        <w:spacing w:after="120" w:line="276" w:lineRule="auto"/>
        <w:jc w:val="both"/>
      </w:pPr>
      <w:r>
        <w:rPr>
          <w:rFonts w:ascii="Arial" w:eastAsia="Calibri" w:hAnsi="Arial" w:cs="Arial"/>
          <w:sz w:val="22"/>
          <w:szCs w:val="22"/>
        </w:rPr>
        <w:t>13.1.  Os pagamentos se darão por boletim de medição mensal, in loco do serviço executado e contra apresentação de nota fiscal de prestação de serviços, e os mesmos serão efetuados após o recebimento da Nota Fiscal/Fatura conforme percentuais estabelecidos no cronograma Físico-Financeiro, desde que as faturas estejam corretas e tenham sido atendidas rigorosamente as especificações da Ordem de serviço e boletim de medição, devidamente atestada pelo servidor do município responsável pela fiscalização e, comprovação do pagamento/regularidade com a Previdência Social e FGTS, sendo que o pagamento e recebimento definitivo serão condicionados à demonstração de regularidade da contratada perante os órgãos antes descritos e funcionários;</w:t>
      </w:r>
    </w:p>
    <w:p w14:paraId="32EAF819" w14:textId="77777777" w:rsidR="00AF5724" w:rsidRDefault="000B171E">
      <w:pPr>
        <w:tabs>
          <w:tab w:val="left" w:pos="851"/>
        </w:tabs>
        <w:spacing w:after="120" w:line="276" w:lineRule="auto"/>
        <w:jc w:val="both"/>
      </w:pPr>
      <w:r>
        <w:rPr>
          <w:rFonts w:ascii="Arial" w:eastAsia="Calibri" w:hAnsi="Arial" w:cs="Arial"/>
          <w:sz w:val="22"/>
          <w:szCs w:val="22"/>
        </w:rPr>
        <w:t>13.2.  Nos preços ofertados na proposta do CONTRATADO, já estão inclusos todos os custos e despesas decorrentes de transporte, seguros, tributos, taxas de qualquer natureza e outros quaisquer que, direta ou indiretamente, impliquem ou venham a implicar no fiel cumprimento deste instrumento.</w:t>
      </w:r>
    </w:p>
    <w:p w14:paraId="7B3C9C76" w14:textId="77777777" w:rsidR="00AF5724" w:rsidRDefault="000B171E">
      <w:pPr>
        <w:tabs>
          <w:tab w:val="left" w:pos="851"/>
        </w:tabs>
        <w:spacing w:after="120" w:line="276" w:lineRule="auto"/>
        <w:jc w:val="both"/>
      </w:pPr>
      <w:r>
        <w:rPr>
          <w:rFonts w:ascii="Arial" w:eastAsia="Calibri" w:hAnsi="Arial" w:cs="Arial"/>
          <w:sz w:val="22"/>
          <w:szCs w:val="22"/>
        </w:rPr>
        <w:t xml:space="preserve">13.3.  Quando houver erro de qualquer natureza na emissão da Nota Fiscal/fatura, o documento será imediatamente devolvido para substituição e/ou emissão de Nota de Correção, ficando estabelecido que este intervalo de tempo não será considerado para efeito de qualquer reajuste ou atualização do valor contratual. Caso não se apresente discriminado os percentuais de mão de obra e material na planilha orçamentária da proponente, será utilizado o percentual de mão de obra para fins de </w:t>
      </w:r>
      <w:r>
        <w:rPr>
          <w:rFonts w:ascii="Arial" w:eastAsia="Calibri" w:hAnsi="Arial" w:cs="Arial"/>
          <w:b/>
          <w:sz w:val="22"/>
          <w:szCs w:val="22"/>
        </w:rPr>
        <w:t xml:space="preserve">alíquota de INSS </w:t>
      </w:r>
      <w:r>
        <w:rPr>
          <w:rFonts w:ascii="Arial" w:eastAsia="Calibri" w:hAnsi="Arial" w:cs="Arial"/>
          <w:sz w:val="22"/>
          <w:szCs w:val="22"/>
        </w:rPr>
        <w:lastRenderedPageBreak/>
        <w:t xml:space="preserve">conforme </w:t>
      </w:r>
      <w:r>
        <w:rPr>
          <w:rFonts w:ascii="Arial" w:eastAsia="Calibri" w:hAnsi="Arial" w:cs="Arial"/>
          <w:b/>
          <w:sz w:val="22"/>
          <w:szCs w:val="22"/>
        </w:rPr>
        <w:t>Lei Federal RBF 971 (Art. 450 e 451)</w:t>
      </w:r>
      <w:r>
        <w:rPr>
          <w:rFonts w:ascii="Arial" w:eastAsia="Calibri" w:hAnsi="Arial" w:cs="Arial"/>
          <w:sz w:val="22"/>
          <w:szCs w:val="22"/>
        </w:rPr>
        <w:t>.</w:t>
      </w:r>
    </w:p>
    <w:p w14:paraId="5F4B62B6" w14:textId="77777777" w:rsidR="00AF5724" w:rsidRDefault="000B171E">
      <w:pPr>
        <w:tabs>
          <w:tab w:val="left" w:pos="851"/>
        </w:tabs>
        <w:spacing w:after="120" w:line="276" w:lineRule="auto"/>
        <w:jc w:val="both"/>
      </w:pPr>
      <w:r>
        <w:rPr>
          <w:rFonts w:ascii="Arial" w:eastAsia="Calibri" w:hAnsi="Arial" w:cs="Arial"/>
          <w:sz w:val="22"/>
          <w:szCs w:val="22"/>
        </w:rPr>
        <w:t>13.4.    Caso haja aplicação de multa, o valor será descontado de qualquer fatura ou crédito existente no Município de Itajaí em favor da Contratada. Caso a mesma seja superior ao crédito eventualmente existente, a diferença será cobrada administrativamente ou judicialmente, se necessário.</w:t>
      </w:r>
    </w:p>
    <w:p w14:paraId="6A16C618" w14:textId="77777777" w:rsidR="00AF5724" w:rsidRDefault="000B171E">
      <w:pPr>
        <w:pStyle w:val="Corpodetexto"/>
        <w:tabs>
          <w:tab w:val="left" w:pos="851"/>
        </w:tabs>
        <w:spacing w:line="276" w:lineRule="auto"/>
        <w:jc w:val="both"/>
      </w:pPr>
      <w:r>
        <w:rPr>
          <w:rFonts w:ascii="Arial" w:hAnsi="Arial" w:cs="Arial"/>
          <w:sz w:val="22"/>
          <w:szCs w:val="22"/>
        </w:rPr>
        <w:t xml:space="preserve">13.5.  O primeiro pagamento somente será efetuado após a comprovação por parte da licitante vencedora de que o contrato teve </w:t>
      </w:r>
      <w:r>
        <w:rPr>
          <w:rFonts w:ascii="Arial" w:hAnsi="Arial" w:cs="Arial"/>
          <w:b/>
          <w:sz w:val="22"/>
          <w:szCs w:val="22"/>
        </w:rPr>
        <w:t>Anotação de Responsabilidade Técnica</w:t>
      </w:r>
      <w:r>
        <w:rPr>
          <w:rFonts w:ascii="Arial" w:hAnsi="Arial" w:cs="Arial"/>
          <w:sz w:val="22"/>
          <w:szCs w:val="22"/>
        </w:rPr>
        <w:t xml:space="preserve"> </w:t>
      </w:r>
      <w:r>
        <w:rPr>
          <w:rFonts w:ascii="Arial" w:hAnsi="Arial" w:cs="Arial"/>
          <w:b/>
          <w:sz w:val="22"/>
          <w:szCs w:val="22"/>
        </w:rPr>
        <w:t>– ART</w:t>
      </w:r>
      <w:r>
        <w:rPr>
          <w:rFonts w:ascii="Arial" w:hAnsi="Arial" w:cs="Arial"/>
          <w:sz w:val="22"/>
          <w:szCs w:val="22"/>
        </w:rPr>
        <w:t xml:space="preserve"> ou </w:t>
      </w:r>
      <w:r>
        <w:rPr>
          <w:rFonts w:ascii="Arial" w:hAnsi="Arial" w:cs="Arial"/>
          <w:b/>
          <w:sz w:val="22"/>
          <w:szCs w:val="22"/>
        </w:rPr>
        <w:t>Registro de Responsabilidade Técnica</w:t>
      </w:r>
      <w:r>
        <w:rPr>
          <w:rFonts w:ascii="Arial" w:hAnsi="Arial" w:cs="Arial"/>
          <w:sz w:val="22"/>
          <w:szCs w:val="22"/>
        </w:rPr>
        <w:t xml:space="preserve"> </w:t>
      </w:r>
      <w:r>
        <w:rPr>
          <w:rFonts w:ascii="Arial" w:hAnsi="Arial" w:cs="Arial"/>
          <w:b/>
          <w:sz w:val="22"/>
          <w:szCs w:val="22"/>
        </w:rPr>
        <w:t>- RRT</w:t>
      </w:r>
      <w:r>
        <w:rPr>
          <w:rFonts w:ascii="Arial" w:hAnsi="Arial" w:cs="Arial"/>
          <w:sz w:val="22"/>
          <w:szCs w:val="22"/>
        </w:rPr>
        <w:t>, efetuada no CREA-SC ou CAU-SC.</w:t>
      </w:r>
    </w:p>
    <w:p w14:paraId="06BA68BB" w14:textId="77777777" w:rsidR="00AF5724" w:rsidRDefault="000B171E">
      <w:pPr>
        <w:pStyle w:val="Corpodetexto"/>
        <w:tabs>
          <w:tab w:val="left" w:pos="851"/>
        </w:tabs>
        <w:spacing w:line="276" w:lineRule="auto"/>
        <w:jc w:val="both"/>
      </w:pPr>
      <w:r>
        <w:rPr>
          <w:rFonts w:ascii="Arial" w:hAnsi="Arial" w:cs="Arial"/>
          <w:sz w:val="22"/>
          <w:szCs w:val="22"/>
        </w:rPr>
        <w:t xml:space="preserve">13.6. A licitante vencedora deverá apresentar a documentação de cobrança, obrigatoriamente no Município </w:t>
      </w:r>
      <w:r>
        <w:rPr>
          <w:rFonts w:ascii="Arial" w:hAnsi="Arial" w:cs="Arial"/>
          <w:bCs/>
          <w:sz w:val="22"/>
          <w:szCs w:val="22"/>
        </w:rPr>
        <w:t>de Itajaí</w:t>
      </w:r>
      <w:r>
        <w:rPr>
          <w:rFonts w:ascii="Arial" w:hAnsi="Arial" w:cs="Arial"/>
          <w:sz w:val="22"/>
          <w:szCs w:val="22"/>
        </w:rPr>
        <w:t>, com o valor expresso em moeda corrente nacional, mediante a emissão de nota fiscal, observadas as exigências da legislação tributária.</w:t>
      </w:r>
    </w:p>
    <w:p w14:paraId="38507186" w14:textId="77777777" w:rsidR="00AF5724" w:rsidRDefault="000B171E">
      <w:pPr>
        <w:pStyle w:val="Corpodetexto"/>
        <w:tabs>
          <w:tab w:val="left" w:pos="851"/>
        </w:tabs>
        <w:spacing w:line="276" w:lineRule="auto"/>
        <w:jc w:val="both"/>
      </w:pPr>
      <w:r>
        <w:rPr>
          <w:rFonts w:ascii="Arial" w:hAnsi="Arial" w:cs="Arial"/>
          <w:sz w:val="22"/>
          <w:szCs w:val="22"/>
        </w:rPr>
        <w:t xml:space="preserve">13.7. </w:t>
      </w:r>
      <w:bookmarkStart w:id="5" w:name="_Ref128369793"/>
      <w:bookmarkEnd w:id="5"/>
      <w:r>
        <w:rPr>
          <w:rFonts w:ascii="Arial" w:hAnsi="Arial" w:cs="Arial"/>
          <w:sz w:val="22"/>
          <w:szCs w:val="22"/>
        </w:rPr>
        <w:t>A licitante vencedora deverá indicar, no documento de cobrança, o número do contrato, com a respectiva data de assinatura, item contratual das condições de pagamento a que se refere o documento de cobrança, o mês de referência da medição realizada, para efeito de mensuração dos valores a serem pagos, o valor da parcela correspondente e a data do vencimento.</w:t>
      </w:r>
    </w:p>
    <w:p w14:paraId="0120063D" w14:textId="77777777" w:rsidR="00AF5724" w:rsidRDefault="000B171E">
      <w:pPr>
        <w:pStyle w:val="Corpodetexto"/>
        <w:tabs>
          <w:tab w:val="left" w:pos="851"/>
        </w:tabs>
        <w:spacing w:line="276" w:lineRule="auto"/>
        <w:jc w:val="both"/>
      </w:pPr>
      <w:r>
        <w:rPr>
          <w:rFonts w:ascii="Arial" w:hAnsi="Arial" w:cs="Arial"/>
          <w:sz w:val="22"/>
          <w:szCs w:val="22"/>
        </w:rPr>
        <w:t>13.8. O pagamento de qualquer parcela somente será efetuado mediante a apresentação do Certificado de Regularidade do FGTS (CRF), emitido pela Caixa Econômica Federal (CEF), Certidão Negativa de Débito (CND), emitida pelo Instituto Nacional do Seguro Social (INSS), Guia de recolhimento INSS do funcionário (GRPS), Guia de recolhimento INSS da empresa, Folha de pagamento dos funcionários, Guia de recolhimento do FGTS do funcionário (GFIP), Guia de Retenção (GPS) e Guia de recolhimento do PIS/COFINS, com prazo de validade vigente.  A licitante vencedora deverá apresentar a folha de pagamento relativa ao mês de competência a que se referem as guias pagas no mês anterior.</w:t>
      </w:r>
    </w:p>
    <w:p w14:paraId="449BFC7F" w14:textId="77777777" w:rsidR="00AF5724" w:rsidRDefault="000B171E">
      <w:pPr>
        <w:pStyle w:val="Corpodetexto"/>
        <w:tabs>
          <w:tab w:val="left" w:pos="851"/>
        </w:tabs>
        <w:spacing w:line="276" w:lineRule="auto"/>
        <w:jc w:val="both"/>
      </w:pPr>
      <w:r>
        <w:rPr>
          <w:rFonts w:ascii="Arial" w:hAnsi="Arial" w:cs="Arial"/>
          <w:sz w:val="22"/>
          <w:szCs w:val="22"/>
        </w:rPr>
        <w:t xml:space="preserve">13.9.  Caso não haja a comprovação do recolhimento das obrigações sociais o                            pagamento será suspenso até comprovada sua regularização. </w:t>
      </w:r>
    </w:p>
    <w:p w14:paraId="2F325FAB" w14:textId="77777777" w:rsidR="00AF5724" w:rsidRDefault="000B171E">
      <w:pPr>
        <w:pStyle w:val="Corpodetexto"/>
        <w:tabs>
          <w:tab w:val="left" w:pos="851"/>
        </w:tabs>
        <w:spacing w:line="276" w:lineRule="auto"/>
      </w:pPr>
      <w:r>
        <w:rPr>
          <w:rFonts w:ascii="Arial" w:hAnsi="Arial" w:cs="Arial"/>
          <w:sz w:val="22"/>
          <w:szCs w:val="22"/>
        </w:rPr>
        <w:t>13.10. A última parcela somente será liberada, depois de cumpridas todas as condições exigidas no instrumento contratual a ser firmado com a licitante vencedora.</w:t>
      </w:r>
    </w:p>
    <w:p w14:paraId="3A8CE5A8" w14:textId="77777777" w:rsidR="00AF5724" w:rsidRDefault="00AF5724">
      <w:pPr>
        <w:pStyle w:val="Corpodetexto"/>
        <w:tabs>
          <w:tab w:val="left" w:pos="851"/>
        </w:tabs>
        <w:spacing w:line="276" w:lineRule="auto"/>
        <w:rPr>
          <w:rStyle w:val="Refdecomentrio"/>
          <w:rFonts w:ascii="Arial" w:hAnsi="Arial" w:cs="Arial"/>
          <w:bCs/>
          <w:vanish/>
          <w:sz w:val="22"/>
          <w:szCs w:val="22"/>
        </w:rPr>
      </w:pPr>
    </w:p>
    <w:p w14:paraId="4A534342" w14:textId="77777777" w:rsidR="00AF5724" w:rsidRDefault="00AF5724">
      <w:pPr>
        <w:pStyle w:val="Corpodetexto"/>
        <w:tabs>
          <w:tab w:val="left" w:pos="851"/>
        </w:tabs>
        <w:spacing w:line="276" w:lineRule="auto"/>
        <w:rPr>
          <w:rFonts w:ascii="Arial" w:hAnsi="Arial" w:cs="Arial"/>
          <w:sz w:val="22"/>
          <w:szCs w:val="22"/>
        </w:rPr>
      </w:pPr>
    </w:p>
    <w:p w14:paraId="77482406" w14:textId="77777777" w:rsidR="00AF5724" w:rsidRDefault="000B171E">
      <w:pPr>
        <w:pStyle w:val="Ttulo1"/>
        <w:pBdr>
          <w:top w:val="single" w:sz="4" w:space="1" w:color="00000A"/>
          <w:left w:val="single" w:sz="4" w:space="4" w:color="00000A"/>
          <w:bottom w:val="single" w:sz="4" w:space="1" w:color="00000A"/>
          <w:right w:val="single" w:sz="4" w:space="4" w:color="00000A"/>
        </w:pBdr>
        <w:shd w:val="clear" w:color="auto" w:fill="BFBFBF"/>
        <w:tabs>
          <w:tab w:val="left" w:pos="851"/>
        </w:tabs>
        <w:spacing w:before="0" w:after="0" w:line="276" w:lineRule="auto"/>
        <w:jc w:val="both"/>
      </w:pPr>
      <w:bookmarkStart w:id="6" w:name="_Toc176842519"/>
      <w:bookmarkStart w:id="7" w:name="_Toc176842561"/>
      <w:bookmarkStart w:id="8" w:name="_Toc176842631"/>
      <w:bookmarkStart w:id="9" w:name="_Toc176847504"/>
      <w:r>
        <w:rPr>
          <w:rFonts w:cs="Arial"/>
          <w:bCs w:val="0"/>
          <w:sz w:val="22"/>
          <w:szCs w:val="22"/>
        </w:rPr>
        <w:t>14.  DAS CONDIÇÕES DE SEGURANÇA DO TRABALHO</w:t>
      </w:r>
      <w:bookmarkEnd w:id="6"/>
      <w:bookmarkEnd w:id="7"/>
      <w:bookmarkEnd w:id="8"/>
      <w:bookmarkEnd w:id="9"/>
      <w:r>
        <w:rPr>
          <w:rFonts w:cs="Arial"/>
          <w:bCs w:val="0"/>
          <w:sz w:val="22"/>
          <w:szCs w:val="22"/>
        </w:rPr>
        <w:t>.</w:t>
      </w:r>
    </w:p>
    <w:p w14:paraId="259AED59" w14:textId="77777777" w:rsidR="00AF5724" w:rsidRDefault="00AF5724">
      <w:pPr>
        <w:pStyle w:val="Corpodetexto"/>
        <w:tabs>
          <w:tab w:val="left" w:pos="851"/>
        </w:tabs>
        <w:spacing w:line="276" w:lineRule="auto"/>
        <w:rPr>
          <w:rFonts w:ascii="Arial" w:hAnsi="Arial" w:cs="Arial"/>
          <w:sz w:val="22"/>
          <w:szCs w:val="22"/>
        </w:rPr>
      </w:pPr>
    </w:p>
    <w:p w14:paraId="439029DA" w14:textId="77777777" w:rsidR="00AF5724" w:rsidRDefault="000B171E">
      <w:pPr>
        <w:pStyle w:val="Corpodetexto"/>
        <w:tabs>
          <w:tab w:val="left" w:pos="851"/>
        </w:tabs>
        <w:spacing w:line="276" w:lineRule="auto"/>
        <w:jc w:val="both"/>
      </w:pPr>
      <w:r>
        <w:rPr>
          <w:rFonts w:ascii="Arial" w:hAnsi="Arial" w:cs="Arial"/>
          <w:sz w:val="22"/>
          <w:szCs w:val="22"/>
        </w:rPr>
        <w:t xml:space="preserve">14.1.  Deverão ser observadas pela licitante vencedora, todas as condições de segurança e higiene, medicina e meio ambiente do trabalho, necessária a preservação da integridade física e saúde de seus colaboradores, do patrimônio do Município </w:t>
      </w:r>
      <w:r>
        <w:rPr>
          <w:rFonts w:ascii="Arial" w:hAnsi="Arial" w:cs="Arial"/>
          <w:bCs/>
          <w:sz w:val="22"/>
          <w:szCs w:val="22"/>
        </w:rPr>
        <w:t>de Itajaí</w:t>
      </w:r>
      <w:r>
        <w:rPr>
          <w:rFonts w:ascii="Arial" w:hAnsi="Arial" w:cs="Arial"/>
          <w:sz w:val="22"/>
          <w:szCs w:val="22"/>
        </w:rPr>
        <w:t xml:space="preserve"> e ao público afeto e dos materiais envolvidos na obra e/ou serviço, de acordo com as normas regulamentadas pelo Ministério do Trabalho, bem como outros dispositivos legais e normas específicas do Município</w:t>
      </w:r>
      <w:r>
        <w:rPr>
          <w:rFonts w:ascii="Arial" w:hAnsi="Arial" w:cs="Arial"/>
          <w:bCs/>
          <w:sz w:val="22"/>
          <w:szCs w:val="22"/>
        </w:rPr>
        <w:t xml:space="preserve"> de Itajaí</w:t>
      </w:r>
      <w:r>
        <w:rPr>
          <w:rFonts w:ascii="Arial" w:hAnsi="Arial" w:cs="Arial"/>
          <w:sz w:val="22"/>
          <w:szCs w:val="22"/>
        </w:rPr>
        <w:t>.</w:t>
      </w:r>
    </w:p>
    <w:p w14:paraId="0CA264B8" w14:textId="77777777" w:rsidR="00AF5724" w:rsidRDefault="000B171E">
      <w:pPr>
        <w:pStyle w:val="Corpodetexto"/>
        <w:tabs>
          <w:tab w:val="left" w:pos="851"/>
        </w:tabs>
        <w:spacing w:line="276" w:lineRule="auto"/>
        <w:jc w:val="both"/>
      </w:pPr>
      <w:r>
        <w:rPr>
          <w:rFonts w:ascii="Arial" w:hAnsi="Arial" w:cs="Arial"/>
          <w:sz w:val="22"/>
          <w:szCs w:val="22"/>
        </w:rPr>
        <w:t>14.2.  O Município</w:t>
      </w:r>
      <w:r>
        <w:rPr>
          <w:rFonts w:ascii="Arial" w:hAnsi="Arial" w:cs="Arial"/>
          <w:bCs/>
          <w:sz w:val="22"/>
          <w:szCs w:val="22"/>
        </w:rPr>
        <w:t xml:space="preserve"> de Itajaí</w:t>
      </w:r>
      <w:r>
        <w:rPr>
          <w:rFonts w:ascii="Arial" w:hAnsi="Arial" w:cs="Arial"/>
          <w:sz w:val="22"/>
          <w:szCs w:val="22"/>
        </w:rPr>
        <w:t xml:space="preserve"> poderá a critério de seu corpo técnico determinar a paralisação da obra e/ou serviço, suspender pagamentos quando julgar que as condições mínimas de segurança, saúde e higiene do trabalho não estejam sendo observadas pela licitante vencedora, sem prejuízo de outras sanções cabíveis. Este procedimento não servirá para justificar eventuais atrasos da licitante vencedora.</w:t>
      </w:r>
    </w:p>
    <w:p w14:paraId="4CFE961F" w14:textId="77777777" w:rsidR="00AF5724" w:rsidRDefault="000B171E">
      <w:pPr>
        <w:pStyle w:val="Corpodetexto"/>
        <w:tabs>
          <w:tab w:val="left" w:pos="851"/>
        </w:tabs>
        <w:spacing w:line="276" w:lineRule="auto"/>
        <w:jc w:val="both"/>
      </w:pPr>
      <w:r>
        <w:rPr>
          <w:rFonts w:ascii="Arial" w:hAnsi="Arial" w:cs="Arial"/>
          <w:sz w:val="22"/>
          <w:szCs w:val="22"/>
        </w:rPr>
        <w:lastRenderedPageBreak/>
        <w:t>14.3. A licitante vencedora se responsabilizará, ainda, por atrasos ou prejuízos decorrentes da suspensão dos trabalhos quando não acatar a legislação básica vigente na época, no que se referir à Engenharia de Segurança e Medicina do Trabalho.</w:t>
      </w:r>
    </w:p>
    <w:p w14:paraId="5DD214B4" w14:textId="77777777" w:rsidR="00AF5724" w:rsidRDefault="000B171E" w:rsidP="00647507">
      <w:pPr>
        <w:pStyle w:val="Ttulo1"/>
        <w:widowControl/>
        <w:pBdr>
          <w:top w:val="single" w:sz="4" w:space="1" w:color="00000A"/>
          <w:left w:val="single" w:sz="4" w:space="4" w:color="00000A"/>
          <w:bottom w:val="single" w:sz="4" w:space="1" w:color="00000A"/>
          <w:right w:val="single" w:sz="4" w:space="4" w:color="00000A"/>
        </w:pBdr>
        <w:shd w:val="clear" w:color="auto" w:fill="BFBFBF"/>
        <w:tabs>
          <w:tab w:val="left" w:pos="851"/>
        </w:tabs>
        <w:suppressAutoHyphens w:val="0"/>
        <w:spacing w:before="0" w:after="0" w:line="276" w:lineRule="auto"/>
        <w:jc w:val="both"/>
      </w:pPr>
      <w:r>
        <w:rPr>
          <w:rFonts w:cs="Arial"/>
          <w:bCs w:val="0"/>
          <w:sz w:val="22"/>
          <w:szCs w:val="22"/>
        </w:rPr>
        <w:t xml:space="preserve">15.   </w:t>
      </w:r>
      <w:bookmarkStart w:id="10" w:name="_Toc176842520"/>
      <w:bookmarkStart w:id="11" w:name="_Toc176842562"/>
      <w:bookmarkStart w:id="12" w:name="_Toc176842632"/>
      <w:bookmarkStart w:id="13" w:name="_Toc176847505"/>
      <w:r>
        <w:rPr>
          <w:rFonts w:cs="Arial"/>
          <w:bCs w:val="0"/>
          <w:sz w:val="22"/>
          <w:szCs w:val="22"/>
        </w:rPr>
        <w:t>DA PARALISAÇÃO DOS SERVIÇOS</w:t>
      </w:r>
      <w:bookmarkEnd w:id="10"/>
      <w:bookmarkEnd w:id="11"/>
      <w:bookmarkEnd w:id="12"/>
      <w:bookmarkEnd w:id="13"/>
      <w:r>
        <w:rPr>
          <w:rFonts w:cs="Arial"/>
          <w:bCs w:val="0"/>
          <w:sz w:val="22"/>
          <w:szCs w:val="22"/>
        </w:rPr>
        <w:t>.</w:t>
      </w:r>
    </w:p>
    <w:p w14:paraId="5F711761" w14:textId="77777777" w:rsidR="00AF5724" w:rsidRDefault="00AF5724">
      <w:pPr>
        <w:pStyle w:val="Corpodetexto"/>
        <w:tabs>
          <w:tab w:val="left" w:pos="851"/>
        </w:tabs>
        <w:spacing w:line="276" w:lineRule="auto"/>
        <w:rPr>
          <w:rFonts w:ascii="Arial" w:hAnsi="Arial" w:cs="Arial"/>
          <w:b/>
          <w:sz w:val="22"/>
          <w:szCs w:val="22"/>
        </w:rPr>
      </w:pPr>
    </w:p>
    <w:p w14:paraId="109AC3DA" w14:textId="77777777" w:rsidR="00AF5724" w:rsidRDefault="000B171E">
      <w:pPr>
        <w:pStyle w:val="Corpodetexto"/>
        <w:tabs>
          <w:tab w:val="left" w:pos="851"/>
        </w:tabs>
        <w:spacing w:line="276" w:lineRule="auto"/>
        <w:jc w:val="both"/>
      </w:pPr>
      <w:r>
        <w:rPr>
          <w:rFonts w:ascii="Arial" w:hAnsi="Arial" w:cs="Arial"/>
          <w:sz w:val="22"/>
          <w:szCs w:val="22"/>
        </w:rPr>
        <w:t>15.1. O M</w:t>
      </w:r>
      <w:r>
        <w:rPr>
          <w:rFonts w:ascii="Arial" w:hAnsi="Arial" w:cs="Arial"/>
          <w:bCs/>
          <w:sz w:val="22"/>
          <w:szCs w:val="22"/>
        </w:rPr>
        <w:t>unicípio de Itajaí</w:t>
      </w:r>
      <w:r>
        <w:rPr>
          <w:rFonts w:ascii="Arial" w:hAnsi="Arial" w:cs="Arial"/>
          <w:sz w:val="22"/>
          <w:szCs w:val="22"/>
        </w:rPr>
        <w:t>, por conveniência administrativa ou técnica, se reserva o direito de paralisar, a qualquer tempo, a execução dos serviços, cientificando oficialmente à licitante vencedora tal decisão, nos prazos e termos permitidos em lei.</w:t>
      </w:r>
    </w:p>
    <w:p w14:paraId="1C582CFB" w14:textId="77777777" w:rsidR="00AF5724" w:rsidRDefault="00AF5724">
      <w:pPr>
        <w:pStyle w:val="Corpodetexto"/>
        <w:tabs>
          <w:tab w:val="left" w:pos="851"/>
        </w:tabs>
        <w:spacing w:line="276" w:lineRule="auto"/>
        <w:jc w:val="both"/>
        <w:rPr>
          <w:rFonts w:ascii="Arial" w:hAnsi="Arial" w:cs="Arial"/>
          <w:sz w:val="22"/>
          <w:szCs w:val="22"/>
        </w:rPr>
      </w:pPr>
    </w:p>
    <w:p w14:paraId="7DC26828" w14:textId="77777777" w:rsidR="00AF5724" w:rsidRDefault="000B171E">
      <w:pPr>
        <w:pStyle w:val="Ttulo1"/>
        <w:widowControl/>
        <w:numPr>
          <w:ilvl w:val="0"/>
          <w:numId w:val="2"/>
        </w:numPr>
        <w:pBdr>
          <w:top w:val="single" w:sz="4" w:space="1" w:color="00000A"/>
          <w:left w:val="single" w:sz="4" w:space="4" w:color="00000A"/>
          <w:bottom w:val="single" w:sz="4" w:space="1" w:color="00000A"/>
          <w:right w:val="single" w:sz="4" w:space="4" w:color="00000A"/>
        </w:pBdr>
        <w:shd w:val="clear" w:color="auto" w:fill="BFBFBF"/>
        <w:tabs>
          <w:tab w:val="left" w:pos="851"/>
        </w:tabs>
        <w:suppressAutoHyphens w:val="0"/>
        <w:spacing w:before="0" w:after="0" w:line="276" w:lineRule="auto"/>
        <w:ind w:left="0" w:firstLine="0"/>
        <w:jc w:val="both"/>
        <w:rPr>
          <w:rFonts w:cs="Arial"/>
          <w:bCs w:val="0"/>
          <w:sz w:val="22"/>
          <w:szCs w:val="22"/>
        </w:rPr>
      </w:pPr>
      <w:bookmarkStart w:id="14" w:name="_Toc176842521"/>
      <w:bookmarkStart w:id="15" w:name="_Toc176842563"/>
      <w:bookmarkStart w:id="16" w:name="_Toc176842633"/>
      <w:bookmarkStart w:id="17" w:name="_Toc176847506"/>
      <w:r>
        <w:rPr>
          <w:rFonts w:cs="Arial"/>
          <w:bCs w:val="0"/>
          <w:sz w:val="22"/>
          <w:szCs w:val="22"/>
        </w:rPr>
        <w:t>DO RECEBIMENTO DA OBRA, SERVIÇOS E MATERIAIS</w:t>
      </w:r>
      <w:bookmarkEnd w:id="14"/>
      <w:bookmarkEnd w:id="15"/>
      <w:bookmarkEnd w:id="16"/>
      <w:bookmarkEnd w:id="17"/>
      <w:r>
        <w:rPr>
          <w:rFonts w:cs="Arial"/>
          <w:bCs w:val="0"/>
          <w:sz w:val="22"/>
          <w:szCs w:val="22"/>
        </w:rPr>
        <w:t>.</w:t>
      </w:r>
    </w:p>
    <w:p w14:paraId="2622B19B" w14:textId="77777777" w:rsidR="00AF5724" w:rsidRDefault="00AF5724">
      <w:pPr>
        <w:pStyle w:val="Corpodetexto"/>
        <w:tabs>
          <w:tab w:val="left" w:pos="851"/>
        </w:tabs>
        <w:spacing w:line="276" w:lineRule="auto"/>
        <w:rPr>
          <w:rFonts w:ascii="Arial" w:hAnsi="Arial" w:cs="Arial"/>
          <w:sz w:val="22"/>
          <w:szCs w:val="22"/>
        </w:rPr>
      </w:pPr>
    </w:p>
    <w:p w14:paraId="1C045084" w14:textId="2FB5877B" w:rsidR="00AF5724" w:rsidRDefault="000B171E">
      <w:pPr>
        <w:pStyle w:val="Corpodetexto"/>
        <w:tabs>
          <w:tab w:val="left" w:pos="851"/>
        </w:tabs>
        <w:spacing w:line="276" w:lineRule="auto"/>
        <w:jc w:val="both"/>
      </w:pPr>
      <w:r>
        <w:rPr>
          <w:rFonts w:ascii="Arial" w:hAnsi="Arial" w:cs="Arial"/>
          <w:sz w:val="22"/>
          <w:szCs w:val="22"/>
        </w:rPr>
        <w:t xml:space="preserve">16.1. Para o recebimento das obras e serviços e dos materiais fornecidos será através da </w:t>
      </w:r>
      <w:r w:rsidR="00647507">
        <w:rPr>
          <w:rFonts w:ascii="Arial" w:hAnsi="Arial" w:cs="Arial"/>
          <w:sz w:val="22"/>
          <w:szCs w:val="22"/>
        </w:rPr>
        <w:t xml:space="preserve">fiscalização dos </w:t>
      </w:r>
      <w:r>
        <w:rPr>
          <w:rFonts w:ascii="Arial" w:hAnsi="Arial" w:cs="Arial"/>
          <w:sz w:val="22"/>
          <w:szCs w:val="22"/>
        </w:rPr>
        <w:t xml:space="preserve">membros/técnicos da Diretoria de Infraestrutura Escolar, que vistoriará as obras e serviços e emitirá </w:t>
      </w:r>
      <w:r>
        <w:rPr>
          <w:rFonts w:ascii="Arial" w:hAnsi="Arial" w:cs="Arial"/>
          <w:b/>
          <w:sz w:val="22"/>
          <w:szCs w:val="22"/>
        </w:rPr>
        <w:t>TERMO DE RECEBIMENTO DEFINITIVO</w:t>
      </w:r>
      <w:r>
        <w:rPr>
          <w:rFonts w:ascii="Arial" w:hAnsi="Arial" w:cs="Arial"/>
          <w:sz w:val="22"/>
          <w:szCs w:val="22"/>
        </w:rPr>
        <w:t xml:space="preserve">, no prazo não superior a 90 (noventa) dias após o decurso do prazo de vistoria que comprove a adequação do o </w:t>
      </w:r>
      <w:proofErr w:type="spellStart"/>
      <w:r>
        <w:rPr>
          <w:rFonts w:ascii="Arial" w:hAnsi="Arial" w:cs="Arial"/>
          <w:sz w:val="22"/>
          <w:szCs w:val="22"/>
        </w:rPr>
        <w:t>bjeto</w:t>
      </w:r>
      <w:proofErr w:type="spellEnd"/>
      <w:r>
        <w:rPr>
          <w:rFonts w:ascii="Arial" w:hAnsi="Arial" w:cs="Arial"/>
          <w:sz w:val="22"/>
          <w:szCs w:val="22"/>
        </w:rPr>
        <w:t xml:space="preserve"> aos termos contratuais, observado o disposto no art. 69 da lei 8.666/93, ou </w:t>
      </w:r>
      <w:r>
        <w:rPr>
          <w:rFonts w:ascii="Arial" w:hAnsi="Arial" w:cs="Arial"/>
          <w:b/>
          <w:sz w:val="22"/>
          <w:szCs w:val="22"/>
        </w:rPr>
        <w:t>PROVISÓRIO</w:t>
      </w:r>
      <w:r>
        <w:rPr>
          <w:rFonts w:ascii="Arial" w:hAnsi="Arial" w:cs="Arial"/>
          <w:sz w:val="22"/>
          <w:szCs w:val="22"/>
        </w:rPr>
        <w:t>, em até 15 (quinze) dias da comunicação escrita da CONTRATADA, a seu critério.</w:t>
      </w:r>
    </w:p>
    <w:p w14:paraId="6C919D2F" w14:textId="77777777" w:rsidR="00AF5724" w:rsidRDefault="000B171E">
      <w:pPr>
        <w:pStyle w:val="Corpodetexto"/>
        <w:tabs>
          <w:tab w:val="left" w:pos="851"/>
        </w:tabs>
        <w:spacing w:line="276" w:lineRule="auto"/>
        <w:jc w:val="both"/>
      </w:pPr>
      <w:r>
        <w:rPr>
          <w:rFonts w:ascii="Arial" w:hAnsi="Arial" w:cs="Arial"/>
          <w:sz w:val="22"/>
          <w:szCs w:val="22"/>
        </w:rPr>
        <w:t>16.2. O termo de recebimento definitivo das obras e serviços, não isenta a licitante vencedora das cominações previstas na legislação civil em vigor, dentro dos limites estabelecidos pela lei ou pelo contrato.</w:t>
      </w:r>
    </w:p>
    <w:p w14:paraId="29480DFC" w14:textId="77777777" w:rsidR="00AF5724" w:rsidRDefault="00AF5724">
      <w:pPr>
        <w:pStyle w:val="Corpodetexto"/>
        <w:tabs>
          <w:tab w:val="left" w:pos="851"/>
        </w:tabs>
        <w:spacing w:line="276" w:lineRule="auto"/>
        <w:jc w:val="both"/>
        <w:rPr>
          <w:rFonts w:ascii="Arial" w:hAnsi="Arial" w:cs="Arial"/>
          <w:sz w:val="22"/>
          <w:szCs w:val="22"/>
        </w:rPr>
      </w:pPr>
    </w:p>
    <w:p w14:paraId="4C4D4467" w14:textId="77777777" w:rsidR="00AF5724" w:rsidRDefault="000B171E" w:rsidP="00647507">
      <w:pPr>
        <w:pStyle w:val="Ttulo1"/>
        <w:widowControl/>
        <w:pBdr>
          <w:top w:val="single" w:sz="4" w:space="1" w:color="00000A"/>
          <w:left w:val="single" w:sz="4" w:space="4" w:color="00000A"/>
          <w:bottom w:val="single" w:sz="4" w:space="1" w:color="00000A"/>
          <w:right w:val="single" w:sz="4" w:space="4" w:color="00000A"/>
        </w:pBdr>
        <w:shd w:val="clear" w:color="auto" w:fill="BFBFBF"/>
        <w:tabs>
          <w:tab w:val="left" w:pos="851"/>
        </w:tabs>
        <w:suppressAutoHyphens w:val="0"/>
        <w:spacing w:before="0" w:after="0" w:line="276" w:lineRule="auto"/>
        <w:jc w:val="both"/>
      </w:pPr>
      <w:r>
        <w:rPr>
          <w:rFonts w:cs="Arial"/>
          <w:bCs w:val="0"/>
          <w:sz w:val="22"/>
          <w:szCs w:val="22"/>
        </w:rPr>
        <w:t>17.  DA RESCISÃO DO CONTRATO.</w:t>
      </w:r>
    </w:p>
    <w:p w14:paraId="4B4604AD" w14:textId="77777777" w:rsidR="00AF5724" w:rsidRDefault="00AF5724">
      <w:pPr>
        <w:pStyle w:val="Corpodetexto"/>
        <w:tabs>
          <w:tab w:val="left" w:pos="851"/>
        </w:tabs>
        <w:spacing w:line="276" w:lineRule="auto"/>
        <w:rPr>
          <w:rFonts w:ascii="Arial" w:hAnsi="Arial" w:cs="Arial"/>
          <w:sz w:val="22"/>
          <w:szCs w:val="22"/>
        </w:rPr>
      </w:pPr>
    </w:p>
    <w:p w14:paraId="582E31D8" w14:textId="77777777" w:rsidR="00AF5724" w:rsidRDefault="000B171E">
      <w:pPr>
        <w:pStyle w:val="Corpodetexto"/>
        <w:tabs>
          <w:tab w:val="left" w:pos="851"/>
        </w:tabs>
        <w:spacing w:line="276" w:lineRule="auto"/>
        <w:jc w:val="both"/>
        <w:rPr>
          <w:rFonts w:ascii="Arial" w:hAnsi="Arial"/>
          <w:sz w:val="22"/>
          <w:szCs w:val="22"/>
        </w:rPr>
      </w:pPr>
      <w:r>
        <w:rPr>
          <w:rFonts w:ascii="Arial" w:hAnsi="Arial" w:cs="Arial"/>
          <w:sz w:val="22"/>
          <w:szCs w:val="22"/>
        </w:rPr>
        <w:t>17.1. O contrato a ser firmado com a licitante vencedora poderá ser rescindido de pleno direito pelos motivos previstos nos artigos 77, 78, 79 e 80, da lei nº 8.666/63 e suas alterações.</w:t>
      </w:r>
      <w:r>
        <w:rPr>
          <w:rFonts w:ascii="Arial" w:hAnsi="Arial" w:cs="Arial"/>
          <w:sz w:val="22"/>
          <w:szCs w:val="22"/>
          <w:lang w:eastAsia="ar-SA"/>
        </w:rPr>
        <w:t xml:space="preserve"> </w:t>
      </w:r>
      <w:r>
        <w:rPr>
          <w:rFonts w:ascii="Arial" w:hAnsi="Arial" w:cs="Arial"/>
          <w:sz w:val="22"/>
          <w:szCs w:val="22"/>
        </w:rPr>
        <w:t>A falta de pagamento das obrigações patronais por parte da licitante vencedora sujeitará à rescisão sumária do contrato.</w:t>
      </w:r>
    </w:p>
    <w:p w14:paraId="7F3B12DE" w14:textId="77777777" w:rsidR="00AF5724" w:rsidRDefault="000B171E">
      <w:pPr>
        <w:pStyle w:val="Corpodetexto"/>
        <w:tabs>
          <w:tab w:val="left" w:pos="851"/>
        </w:tabs>
        <w:spacing w:line="276" w:lineRule="auto"/>
        <w:jc w:val="both"/>
        <w:rPr>
          <w:rFonts w:ascii="Arial" w:hAnsi="Arial"/>
          <w:sz w:val="22"/>
          <w:szCs w:val="22"/>
        </w:rPr>
      </w:pPr>
      <w:r>
        <w:rPr>
          <w:rFonts w:ascii="Arial" w:hAnsi="Arial" w:cs="Arial"/>
          <w:sz w:val="22"/>
          <w:szCs w:val="22"/>
        </w:rPr>
        <w:t>17.2. Sob nenhum aspecto será admitido, por parte da licitante vencedora, exceção de contrato não cumprido, em face da Administração, exceto nos casos admitidos pela Lei nº 8.666/93.</w:t>
      </w:r>
    </w:p>
    <w:p w14:paraId="184FC1F7" w14:textId="2B642628" w:rsidR="00AF5724" w:rsidRDefault="00AF5724">
      <w:pPr>
        <w:pStyle w:val="Corpodetexto"/>
        <w:tabs>
          <w:tab w:val="left" w:pos="851"/>
        </w:tabs>
        <w:spacing w:line="276" w:lineRule="auto"/>
        <w:rPr>
          <w:rFonts w:ascii="Arial" w:hAnsi="Arial" w:cs="Arial"/>
          <w:b/>
          <w:sz w:val="22"/>
          <w:szCs w:val="22"/>
        </w:rPr>
      </w:pPr>
    </w:p>
    <w:p w14:paraId="46D0E930" w14:textId="77777777" w:rsidR="00AF5724" w:rsidRDefault="000B171E">
      <w:pPr>
        <w:pStyle w:val="Ttulo1"/>
        <w:pBdr>
          <w:top w:val="single" w:sz="4" w:space="1" w:color="00000A"/>
          <w:left w:val="single" w:sz="4" w:space="4" w:color="00000A"/>
          <w:bottom w:val="single" w:sz="4" w:space="1" w:color="00000A"/>
          <w:right w:val="single" w:sz="4" w:space="4" w:color="00000A"/>
        </w:pBdr>
        <w:shd w:val="clear" w:color="auto" w:fill="BFBFBF"/>
        <w:tabs>
          <w:tab w:val="left" w:pos="851"/>
        </w:tabs>
        <w:spacing w:before="0" w:after="0" w:line="276" w:lineRule="auto"/>
        <w:jc w:val="both"/>
      </w:pPr>
      <w:r>
        <w:rPr>
          <w:rFonts w:cs="Arial"/>
          <w:bCs w:val="0"/>
          <w:sz w:val="22"/>
          <w:szCs w:val="22"/>
        </w:rPr>
        <w:t>18.  CONSIDERAÇÕES GERAIS A CONTRATADA.</w:t>
      </w:r>
    </w:p>
    <w:p w14:paraId="578EA2B7" w14:textId="77777777" w:rsidR="00AF5724" w:rsidRDefault="00AF5724">
      <w:pPr>
        <w:pStyle w:val="Corpodetexto"/>
        <w:tabs>
          <w:tab w:val="left" w:pos="851"/>
        </w:tabs>
        <w:spacing w:line="276" w:lineRule="auto"/>
        <w:rPr>
          <w:rFonts w:ascii="Arial" w:hAnsi="Arial" w:cs="Arial"/>
          <w:b/>
          <w:sz w:val="22"/>
          <w:szCs w:val="22"/>
        </w:rPr>
      </w:pPr>
    </w:p>
    <w:p w14:paraId="16051CE0" w14:textId="77777777" w:rsidR="00AF5724" w:rsidRDefault="000B171E">
      <w:pPr>
        <w:tabs>
          <w:tab w:val="left" w:pos="851"/>
        </w:tabs>
        <w:spacing w:after="120" w:line="276" w:lineRule="auto"/>
        <w:jc w:val="both"/>
      </w:pPr>
      <w:r>
        <w:rPr>
          <w:rFonts w:ascii="Arial" w:eastAsia="Calibri" w:hAnsi="Arial" w:cs="Arial"/>
          <w:sz w:val="22"/>
          <w:szCs w:val="22"/>
        </w:rPr>
        <w:t>18.1. Assumir inteira responsabilidade civil, administrativa e penal por quaisquer danos e prejuízos materiais ou pessoais causados pela contratada, seus empregados ou prepostos, à contratante ou a terceiros.</w:t>
      </w:r>
    </w:p>
    <w:p w14:paraId="5D318169" w14:textId="77777777" w:rsidR="00AF5724" w:rsidRDefault="000B171E">
      <w:pPr>
        <w:tabs>
          <w:tab w:val="left" w:pos="851"/>
        </w:tabs>
        <w:spacing w:after="120" w:line="276" w:lineRule="auto"/>
        <w:jc w:val="both"/>
      </w:pPr>
      <w:r>
        <w:rPr>
          <w:rFonts w:ascii="Arial" w:eastAsia="Calibri" w:hAnsi="Arial" w:cs="Arial"/>
          <w:sz w:val="22"/>
          <w:szCs w:val="22"/>
        </w:rPr>
        <w:t>18.2. Aceitar, nas mesmas condições contratuais, e estimativas dos preços, os acréscimos ou supressões que se fizerem necessárias nos serviços até 50% (cinquenta por cento) do valor estimado inicialmente.</w:t>
      </w:r>
    </w:p>
    <w:p w14:paraId="4F3E7049" w14:textId="77777777" w:rsidR="00AF5724" w:rsidRDefault="000B171E">
      <w:pPr>
        <w:tabs>
          <w:tab w:val="left" w:pos="851"/>
        </w:tabs>
        <w:spacing w:after="120" w:line="276" w:lineRule="auto"/>
        <w:jc w:val="both"/>
      </w:pPr>
      <w:r>
        <w:rPr>
          <w:rFonts w:ascii="Arial" w:eastAsia="Calibri" w:hAnsi="Arial" w:cs="Arial"/>
          <w:sz w:val="22"/>
          <w:szCs w:val="22"/>
        </w:rPr>
        <w:lastRenderedPageBreak/>
        <w:t>18.3. Manter durante toda a execução do contrato, a compatibilidade com as obrigações assumidas, bem como as condições de habilitação e qualificação exigida para a contratação.</w:t>
      </w:r>
    </w:p>
    <w:p w14:paraId="296683E0" w14:textId="77777777" w:rsidR="00AF5724" w:rsidRDefault="000B171E">
      <w:pPr>
        <w:tabs>
          <w:tab w:val="left" w:pos="851"/>
        </w:tabs>
        <w:spacing w:after="120" w:line="276" w:lineRule="auto"/>
        <w:jc w:val="both"/>
      </w:pPr>
      <w:r>
        <w:rPr>
          <w:rFonts w:ascii="Arial" w:eastAsia="Calibri" w:hAnsi="Arial" w:cs="Arial"/>
          <w:sz w:val="22"/>
          <w:szCs w:val="22"/>
        </w:rPr>
        <w:t>18.4. Cumprir o cronograma de execução dos serviços, justificando sempre eventuais atrasos e reajustando caso seja necessário e/ou solicitado pela contratante.</w:t>
      </w:r>
    </w:p>
    <w:p w14:paraId="5CDDFCAB" w14:textId="77777777" w:rsidR="00AF5724" w:rsidRDefault="000B171E">
      <w:pPr>
        <w:tabs>
          <w:tab w:val="left" w:pos="851"/>
        </w:tabs>
        <w:spacing w:after="120" w:line="276" w:lineRule="auto"/>
        <w:jc w:val="both"/>
      </w:pPr>
      <w:r>
        <w:rPr>
          <w:rFonts w:ascii="Arial" w:eastAsia="Calibri" w:hAnsi="Arial" w:cs="Arial"/>
          <w:sz w:val="22"/>
          <w:szCs w:val="22"/>
        </w:rPr>
        <w:t>18.5. Obedecer às exigências contidas no projeto de engenharia, planilha orçamentária, memorial descritivo e demais anexos.</w:t>
      </w:r>
    </w:p>
    <w:p w14:paraId="4B331339" w14:textId="77777777" w:rsidR="00AF5724" w:rsidRDefault="000B171E">
      <w:pPr>
        <w:tabs>
          <w:tab w:val="left" w:pos="851"/>
        </w:tabs>
        <w:spacing w:after="120" w:line="276" w:lineRule="auto"/>
        <w:jc w:val="both"/>
      </w:pPr>
      <w:r>
        <w:rPr>
          <w:rFonts w:ascii="Arial" w:eastAsia="Calibri" w:hAnsi="Arial" w:cs="Arial"/>
          <w:sz w:val="22"/>
          <w:szCs w:val="22"/>
        </w:rPr>
        <w:t>18.6. Acompanhar a execução dos serviços de acordo com o proposto no projeto de engenharia, planilha orçamentária, memoriais descritivos e demais anexos.</w:t>
      </w:r>
    </w:p>
    <w:p w14:paraId="01754927" w14:textId="77777777" w:rsidR="00AF5724" w:rsidRDefault="000B171E">
      <w:pPr>
        <w:tabs>
          <w:tab w:val="left" w:pos="851"/>
        </w:tabs>
        <w:spacing w:after="120" w:line="276" w:lineRule="auto"/>
        <w:jc w:val="both"/>
      </w:pPr>
      <w:r>
        <w:rPr>
          <w:rFonts w:ascii="Arial" w:eastAsia="Calibri" w:hAnsi="Arial" w:cs="Arial"/>
          <w:sz w:val="22"/>
          <w:szCs w:val="22"/>
        </w:rPr>
        <w:t>18.7. Fornecimento de mão de obra especializada, qualificada e capacitada.</w:t>
      </w:r>
    </w:p>
    <w:p w14:paraId="0B840FAC" w14:textId="77777777" w:rsidR="00AF5724" w:rsidRDefault="000B171E">
      <w:pPr>
        <w:tabs>
          <w:tab w:val="left" w:pos="851"/>
        </w:tabs>
        <w:spacing w:after="120" w:line="276" w:lineRule="auto"/>
        <w:jc w:val="both"/>
      </w:pPr>
      <w:r>
        <w:rPr>
          <w:rFonts w:ascii="Arial" w:eastAsia="Calibri" w:hAnsi="Arial" w:cs="Arial"/>
          <w:sz w:val="22"/>
          <w:szCs w:val="22"/>
        </w:rPr>
        <w:t>18.8. Fornecer materiais de primeira qualidade.</w:t>
      </w:r>
    </w:p>
    <w:p w14:paraId="6459FD4B" w14:textId="77777777" w:rsidR="00AF5724" w:rsidRDefault="000B171E">
      <w:pPr>
        <w:tabs>
          <w:tab w:val="left" w:pos="851"/>
        </w:tabs>
        <w:spacing w:after="120" w:line="276" w:lineRule="auto"/>
        <w:jc w:val="both"/>
      </w:pPr>
      <w:r>
        <w:rPr>
          <w:rFonts w:ascii="Arial" w:eastAsia="Calibri" w:hAnsi="Arial" w:cs="Arial"/>
          <w:sz w:val="22"/>
          <w:szCs w:val="22"/>
        </w:rPr>
        <w:t>18.9. Responsabilidade pela segurança dos empregados durante o período da obra.</w:t>
      </w:r>
    </w:p>
    <w:p w14:paraId="6B571A58" w14:textId="77777777" w:rsidR="00AF5724" w:rsidRDefault="000B171E">
      <w:pPr>
        <w:tabs>
          <w:tab w:val="left" w:pos="851"/>
        </w:tabs>
        <w:spacing w:after="120" w:line="276" w:lineRule="auto"/>
        <w:jc w:val="both"/>
      </w:pPr>
      <w:r>
        <w:rPr>
          <w:rFonts w:ascii="Arial" w:eastAsia="Calibri" w:hAnsi="Arial" w:cs="Arial"/>
          <w:sz w:val="22"/>
          <w:szCs w:val="22"/>
        </w:rPr>
        <w:t xml:space="preserve">18.10. Solicitar o pedido das instalações provisórias de água e energia elétrica para </w:t>
      </w:r>
      <w:r>
        <w:rPr>
          <w:rFonts w:ascii="Arial" w:eastAsia="Calibri" w:hAnsi="Arial" w:cs="Arial"/>
          <w:b/>
          <w:sz w:val="22"/>
          <w:szCs w:val="22"/>
        </w:rPr>
        <w:t>SEMASA</w:t>
      </w:r>
      <w:r>
        <w:rPr>
          <w:rFonts w:ascii="Arial" w:eastAsia="Calibri" w:hAnsi="Arial" w:cs="Arial"/>
          <w:sz w:val="22"/>
          <w:szCs w:val="22"/>
        </w:rPr>
        <w:t xml:space="preserve"> e </w:t>
      </w:r>
      <w:r>
        <w:rPr>
          <w:rFonts w:ascii="Arial" w:eastAsia="Calibri" w:hAnsi="Arial" w:cs="Arial"/>
          <w:b/>
          <w:sz w:val="22"/>
          <w:szCs w:val="22"/>
        </w:rPr>
        <w:t>CELESC</w:t>
      </w:r>
      <w:r>
        <w:rPr>
          <w:rFonts w:ascii="Arial" w:eastAsia="Calibri" w:hAnsi="Arial" w:cs="Arial"/>
          <w:sz w:val="22"/>
          <w:szCs w:val="22"/>
        </w:rPr>
        <w:t xml:space="preserve"> respectivamente em nome da </w:t>
      </w:r>
      <w:r>
        <w:rPr>
          <w:rFonts w:ascii="Arial" w:eastAsia="Calibri" w:hAnsi="Arial" w:cs="Arial"/>
          <w:b/>
          <w:sz w:val="22"/>
          <w:szCs w:val="22"/>
        </w:rPr>
        <w:t>EMPRESA</w:t>
      </w:r>
      <w:r>
        <w:rPr>
          <w:rFonts w:ascii="Arial" w:eastAsia="Calibri" w:hAnsi="Arial" w:cs="Arial"/>
          <w:sz w:val="22"/>
          <w:szCs w:val="22"/>
        </w:rPr>
        <w:t xml:space="preserve"> </w:t>
      </w:r>
      <w:r>
        <w:rPr>
          <w:rFonts w:ascii="Arial" w:eastAsia="Calibri" w:hAnsi="Arial" w:cs="Arial"/>
          <w:b/>
          <w:sz w:val="22"/>
          <w:szCs w:val="22"/>
        </w:rPr>
        <w:t xml:space="preserve">CONTRATADA </w:t>
      </w:r>
      <w:r>
        <w:rPr>
          <w:rFonts w:ascii="Arial" w:eastAsia="Calibri" w:hAnsi="Arial" w:cs="Arial"/>
          <w:sz w:val="22"/>
          <w:szCs w:val="22"/>
        </w:rPr>
        <w:t>caso necessário.</w:t>
      </w:r>
    </w:p>
    <w:p w14:paraId="079AA04D" w14:textId="77777777" w:rsidR="00AF5724" w:rsidRDefault="000B171E">
      <w:pPr>
        <w:tabs>
          <w:tab w:val="left" w:pos="851"/>
        </w:tabs>
        <w:spacing w:after="120" w:line="276" w:lineRule="auto"/>
        <w:jc w:val="both"/>
      </w:pPr>
      <w:r>
        <w:rPr>
          <w:rFonts w:ascii="Arial" w:eastAsia="Calibri" w:hAnsi="Arial" w:cs="Arial"/>
          <w:sz w:val="22"/>
          <w:szCs w:val="22"/>
        </w:rPr>
        <w:t>18.11. Todas as despesas necessárias à execução do objeto desta licitação, tais como: Pessoal; Obrigações Trabalhistas; Pagamentos das faturas de</w:t>
      </w:r>
      <w:r>
        <w:rPr>
          <w:rFonts w:ascii="Arial" w:eastAsia="Calibri" w:hAnsi="Arial" w:cs="Arial"/>
          <w:b/>
          <w:sz w:val="22"/>
          <w:szCs w:val="22"/>
        </w:rPr>
        <w:t xml:space="preserve"> ENERGIA ELÉTRICA </w:t>
      </w:r>
      <w:r>
        <w:rPr>
          <w:rFonts w:ascii="Arial" w:eastAsia="Calibri" w:hAnsi="Arial" w:cs="Arial"/>
          <w:sz w:val="22"/>
          <w:szCs w:val="22"/>
        </w:rPr>
        <w:t>e</w:t>
      </w:r>
      <w:r>
        <w:rPr>
          <w:rFonts w:ascii="Arial" w:eastAsia="Calibri" w:hAnsi="Arial" w:cs="Arial"/>
          <w:b/>
          <w:sz w:val="22"/>
          <w:szCs w:val="22"/>
        </w:rPr>
        <w:t xml:space="preserve"> ÁGUA </w:t>
      </w:r>
      <w:r>
        <w:rPr>
          <w:rFonts w:ascii="Arial" w:eastAsia="Calibri" w:hAnsi="Arial" w:cs="Arial"/>
          <w:sz w:val="22"/>
          <w:szCs w:val="22"/>
        </w:rPr>
        <w:t>as quais se fará em nome da empresa contratada até o recebimento da obra; Obrigações Previdenciárias, Fiscais, Securitárias e etc., correrão, exclusivamente, às custas do proponente vencedor.</w:t>
      </w:r>
    </w:p>
    <w:p w14:paraId="5204670A" w14:textId="77777777" w:rsidR="00AF5724" w:rsidRDefault="000B171E">
      <w:pPr>
        <w:tabs>
          <w:tab w:val="left" w:pos="851"/>
        </w:tabs>
        <w:spacing w:after="120" w:line="276" w:lineRule="auto"/>
        <w:jc w:val="both"/>
      </w:pPr>
      <w:r>
        <w:rPr>
          <w:rFonts w:ascii="Arial" w:eastAsia="Calibri" w:hAnsi="Arial" w:cs="Arial"/>
          <w:sz w:val="22"/>
          <w:szCs w:val="22"/>
        </w:rPr>
        <w:t xml:space="preserve">18.12. Indicar o profissional </w:t>
      </w:r>
      <w:r>
        <w:rPr>
          <w:rFonts w:ascii="Arial" w:eastAsia="Calibri" w:hAnsi="Arial" w:cs="Arial"/>
          <w:b/>
          <w:sz w:val="22"/>
          <w:szCs w:val="22"/>
        </w:rPr>
        <w:t>“PREPOSTO”</w:t>
      </w:r>
      <w:r>
        <w:rPr>
          <w:rFonts w:ascii="Arial" w:eastAsia="Calibri" w:hAnsi="Arial" w:cs="Arial"/>
          <w:sz w:val="22"/>
          <w:szCs w:val="22"/>
        </w:rPr>
        <w:t xml:space="preserve"> para dirigir a execução dos trabalhos.</w:t>
      </w:r>
    </w:p>
    <w:p w14:paraId="0DF1C5E6" w14:textId="77777777" w:rsidR="00AF5724" w:rsidRDefault="000B171E">
      <w:pPr>
        <w:tabs>
          <w:tab w:val="left" w:pos="851"/>
        </w:tabs>
        <w:spacing w:after="120" w:line="276" w:lineRule="auto"/>
        <w:jc w:val="both"/>
      </w:pPr>
      <w:r>
        <w:rPr>
          <w:rFonts w:ascii="Arial" w:eastAsia="Calibri" w:hAnsi="Arial" w:cs="Arial"/>
          <w:sz w:val="22"/>
          <w:szCs w:val="22"/>
        </w:rPr>
        <w:t xml:space="preserve">18.13. Manter </w:t>
      </w:r>
      <w:r>
        <w:rPr>
          <w:rFonts w:ascii="Arial" w:eastAsia="Calibri" w:hAnsi="Arial" w:cs="Arial"/>
          <w:b/>
          <w:sz w:val="22"/>
          <w:szCs w:val="22"/>
        </w:rPr>
        <w:t>DIÁRIO DE OBRAS</w:t>
      </w:r>
      <w:r>
        <w:rPr>
          <w:rFonts w:ascii="Arial" w:eastAsia="Calibri" w:hAnsi="Arial" w:cs="Arial"/>
          <w:sz w:val="22"/>
          <w:szCs w:val="22"/>
        </w:rPr>
        <w:t xml:space="preserve"> devidamente atualizado durante a execução da obra e </w:t>
      </w:r>
      <w:r>
        <w:rPr>
          <w:rFonts w:ascii="Arial" w:eastAsia="Calibri" w:hAnsi="Arial" w:cs="Arial"/>
          <w:b/>
          <w:sz w:val="22"/>
          <w:szCs w:val="22"/>
        </w:rPr>
        <w:t>PRESENTE NO CANTEIRO DE OBRAS E DE FÁCIL ACESSO PARA COM A FISCALIZAÇÃO</w:t>
      </w:r>
      <w:r>
        <w:rPr>
          <w:rFonts w:ascii="Arial" w:eastAsia="Calibri" w:hAnsi="Arial" w:cs="Arial"/>
          <w:sz w:val="22"/>
          <w:szCs w:val="22"/>
        </w:rPr>
        <w:t>.</w:t>
      </w:r>
    </w:p>
    <w:p w14:paraId="0F41C52D" w14:textId="77777777" w:rsidR="00AF5724" w:rsidRDefault="000B171E">
      <w:pPr>
        <w:tabs>
          <w:tab w:val="left" w:pos="851"/>
        </w:tabs>
        <w:spacing w:after="120" w:line="276" w:lineRule="auto"/>
        <w:jc w:val="both"/>
      </w:pPr>
      <w:r>
        <w:rPr>
          <w:rFonts w:ascii="Arial" w:eastAsia="Calibri" w:hAnsi="Arial" w:cs="Arial"/>
          <w:sz w:val="22"/>
          <w:szCs w:val="22"/>
        </w:rPr>
        <w:t xml:space="preserve">18.14. </w:t>
      </w:r>
      <w:r>
        <w:rPr>
          <w:rFonts w:ascii="Arial" w:eastAsia="Calibri" w:hAnsi="Arial" w:cs="Arial"/>
          <w:b/>
          <w:sz w:val="22"/>
          <w:szCs w:val="22"/>
        </w:rPr>
        <w:t>MANTER</w:t>
      </w:r>
      <w:r>
        <w:rPr>
          <w:rFonts w:ascii="Arial" w:eastAsia="Calibri" w:hAnsi="Arial" w:cs="Arial"/>
          <w:sz w:val="22"/>
          <w:szCs w:val="22"/>
        </w:rPr>
        <w:t xml:space="preserve"> todos os projetos, cadernos de encargos, memoriais descritivos, </w:t>
      </w:r>
      <w:proofErr w:type="spellStart"/>
      <w:r>
        <w:rPr>
          <w:rFonts w:ascii="Arial" w:eastAsia="Calibri" w:hAnsi="Arial" w:cs="Arial"/>
          <w:sz w:val="22"/>
          <w:szCs w:val="22"/>
        </w:rPr>
        <w:t>ARTs</w:t>
      </w:r>
      <w:proofErr w:type="spellEnd"/>
      <w:r>
        <w:rPr>
          <w:rFonts w:ascii="Arial" w:eastAsia="Calibri" w:hAnsi="Arial" w:cs="Arial"/>
          <w:sz w:val="22"/>
          <w:szCs w:val="22"/>
        </w:rPr>
        <w:t xml:space="preserve">, alvarás e qualquer licença e/ou autorização referente à obra, </w:t>
      </w:r>
      <w:r>
        <w:rPr>
          <w:rFonts w:ascii="Arial" w:eastAsia="Calibri" w:hAnsi="Arial" w:cs="Arial"/>
          <w:b/>
          <w:sz w:val="22"/>
          <w:szCs w:val="22"/>
        </w:rPr>
        <w:t>PRESENTE NO CANTEIRO E QUE SEJA DE FÁCIL ACESSO PARA COM A FISCALIZAÇÃO</w:t>
      </w:r>
      <w:r>
        <w:rPr>
          <w:rFonts w:ascii="Arial" w:eastAsia="Calibri" w:hAnsi="Arial" w:cs="Arial"/>
          <w:sz w:val="22"/>
          <w:szCs w:val="22"/>
        </w:rPr>
        <w:t xml:space="preserve"> </w:t>
      </w:r>
      <w:r>
        <w:rPr>
          <w:rFonts w:ascii="Arial" w:eastAsia="Calibri" w:hAnsi="Arial" w:cs="Arial"/>
          <w:b/>
          <w:sz w:val="22"/>
          <w:szCs w:val="22"/>
        </w:rPr>
        <w:t>DE OBRAS E CONTRATOS.</w:t>
      </w:r>
    </w:p>
    <w:p w14:paraId="693600CC" w14:textId="77777777" w:rsidR="00AF5724" w:rsidRDefault="000B171E">
      <w:pPr>
        <w:pStyle w:val="Corpodetexto"/>
        <w:tabs>
          <w:tab w:val="left" w:pos="851"/>
        </w:tabs>
        <w:spacing w:line="276" w:lineRule="auto"/>
        <w:jc w:val="both"/>
      </w:pPr>
      <w:r>
        <w:rPr>
          <w:rFonts w:ascii="Arial" w:eastAsia="Calibri" w:hAnsi="Arial" w:cs="Arial"/>
          <w:sz w:val="22"/>
          <w:szCs w:val="22"/>
        </w:rPr>
        <w:t>18.15. Entregar a obra e seu entorno totalmente limpa.</w:t>
      </w:r>
    </w:p>
    <w:p w14:paraId="57C98DD1" w14:textId="77777777" w:rsidR="00AF5724" w:rsidRDefault="00AF5724">
      <w:pPr>
        <w:pStyle w:val="Corpodetexto"/>
        <w:tabs>
          <w:tab w:val="left" w:pos="851"/>
        </w:tabs>
        <w:spacing w:line="276" w:lineRule="auto"/>
        <w:rPr>
          <w:rFonts w:ascii="Arial" w:hAnsi="Arial" w:cs="Arial"/>
          <w:sz w:val="22"/>
          <w:szCs w:val="22"/>
        </w:rPr>
      </w:pPr>
    </w:p>
    <w:p w14:paraId="6A52607E" w14:textId="711271B5" w:rsidR="00AF5724" w:rsidRDefault="000B171E">
      <w:pPr>
        <w:pStyle w:val="Corpodetexto"/>
        <w:tabs>
          <w:tab w:val="left" w:pos="851"/>
        </w:tabs>
        <w:spacing w:line="276" w:lineRule="auto"/>
      </w:pPr>
      <w:r>
        <w:rPr>
          <w:rFonts w:ascii="Arial" w:hAnsi="Arial" w:cs="Arial"/>
          <w:sz w:val="22"/>
          <w:szCs w:val="22"/>
        </w:rPr>
        <w:t>Itajaí,</w:t>
      </w:r>
      <w:r w:rsidR="00187E9D">
        <w:rPr>
          <w:rFonts w:ascii="Arial" w:hAnsi="Arial" w:cs="Arial"/>
          <w:sz w:val="22"/>
          <w:szCs w:val="22"/>
        </w:rPr>
        <w:t xml:space="preserve"> 23</w:t>
      </w:r>
      <w:r w:rsidR="00647507">
        <w:rPr>
          <w:rFonts w:ascii="Arial" w:hAnsi="Arial" w:cs="Arial"/>
          <w:sz w:val="22"/>
          <w:szCs w:val="22"/>
        </w:rPr>
        <w:t xml:space="preserve"> </w:t>
      </w:r>
      <w:r>
        <w:rPr>
          <w:rFonts w:ascii="Arial" w:hAnsi="Arial" w:cs="Arial"/>
          <w:sz w:val="22"/>
          <w:szCs w:val="22"/>
        </w:rPr>
        <w:t>de</w:t>
      </w:r>
      <w:r w:rsidR="00187E9D">
        <w:rPr>
          <w:rFonts w:ascii="Arial" w:hAnsi="Arial" w:cs="Arial"/>
          <w:sz w:val="22"/>
          <w:szCs w:val="22"/>
        </w:rPr>
        <w:t xml:space="preserve"> junho</w:t>
      </w:r>
      <w:r w:rsidR="00647507">
        <w:rPr>
          <w:rFonts w:ascii="Arial" w:hAnsi="Arial" w:cs="Arial"/>
          <w:sz w:val="22"/>
          <w:szCs w:val="22"/>
        </w:rPr>
        <w:t xml:space="preserve"> </w:t>
      </w:r>
      <w:r>
        <w:rPr>
          <w:rFonts w:ascii="Arial" w:hAnsi="Arial" w:cs="Arial"/>
          <w:sz w:val="22"/>
          <w:szCs w:val="22"/>
        </w:rPr>
        <w:t>de 20</w:t>
      </w:r>
      <w:r w:rsidR="00647507">
        <w:rPr>
          <w:rFonts w:ascii="Arial" w:hAnsi="Arial" w:cs="Arial"/>
          <w:sz w:val="22"/>
          <w:szCs w:val="22"/>
        </w:rPr>
        <w:t>21</w:t>
      </w:r>
      <w:r>
        <w:rPr>
          <w:rFonts w:ascii="Arial" w:hAnsi="Arial" w:cs="Arial"/>
          <w:sz w:val="22"/>
          <w:szCs w:val="22"/>
        </w:rPr>
        <w:t>.</w:t>
      </w:r>
    </w:p>
    <w:p w14:paraId="754CAC3E" w14:textId="77777777" w:rsidR="00AF5724" w:rsidRDefault="00AF5724" w:rsidP="00647507">
      <w:pPr>
        <w:pStyle w:val="Corpodetexto"/>
        <w:rPr>
          <w:rFonts w:ascii="Arial" w:hAnsi="Arial" w:cs="Arial"/>
          <w:sz w:val="22"/>
          <w:szCs w:val="22"/>
        </w:rPr>
      </w:pPr>
    </w:p>
    <w:p w14:paraId="1978CB00" w14:textId="77777777" w:rsidR="00AF5724" w:rsidRDefault="00AF5724">
      <w:pPr>
        <w:pStyle w:val="Corpodetexto"/>
        <w:tabs>
          <w:tab w:val="left" w:pos="851"/>
        </w:tabs>
        <w:spacing w:line="276" w:lineRule="auto"/>
        <w:rPr>
          <w:rFonts w:ascii="Arial" w:hAnsi="Arial" w:cs="Arial"/>
          <w:sz w:val="22"/>
          <w:szCs w:val="22"/>
        </w:rPr>
      </w:pPr>
    </w:p>
    <w:p w14:paraId="4A1077DF" w14:textId="77777777" w:rsidR="00AF5724" w:rsidRDefault="00AF5724">
      <w:pPr>
        <w:pStyle w:val="Corpodetexto"/>
        <w:tabs>
          <w:tab w:val="left" w:pos="851"/>
        </w:tabs>
        <w:spacing w:line="276" w:lineRule="auto"/>
        <w:rPr>
          <w:rFonts w:ascii="Arial" w:hAnsi="Arial" w:cs="Arial"/>
          <w:sz w:val="22"/>
          <w:szCs w:val="22"/>
        </w:rPr>
      </w:pPr>
    </w:p>
    <w:tbl>
      <w:tblPr>
        <w:tblStyle w:val="Tabelacomgrade"/>
        <w:tblW w:w="9211" w:type="dxa"/>
        <w:tblCellMar>
          <w:left w:w="193" w:type="dxa"/>
        </w:tblCellMar>
        <w:tblLook w:val="04A0" w:firstRow="1" w:lastRow="0" w:firstColumn="1" w:lastColumn="0" w:noHBand="0" w:noVBand="1"/>
      </w:tblPr>
      <w:tblGrid>
        <w:gridCol w:w="4605"/>
        <w:gridCol w:w="4606"/>
      </w:tblGrid>
      <w:tr w:rsidR="00AF5724" w14:paraId="053C1B61" w14:textId="77777777">
        <w:tc>
          <w:tcPr>
            <w:tcW w:w="4605" w:type="dxa"/>
            <w:tcBorders>
              <w:top w:val="nil"/>
              <w:left w:val="nil"/>
              <w:bottom w:val="nil"/>
              <w:right w:val="nil"/>
            </w:tcBorders>
            <w:shd w:val="clear" w:color="auto" w:fill="auto"/>
          </w:tcPr>
          <w:p w14:paraId="74D37AAE" w14:textId="77777777" w:rsidR="00AF5724" w:rsidRDefault="000B171E">
            <w:pPr>
              <w:tabs>
                <w:tab w:val="left" w:pos="851"/>
              </w:tabs>
              <w:spacing w:line="276" w:lineRule="auto"/>
              <w:jc w:val="center"/>
            </w:pPr>
            <w:proofErr w:type="spellStart"/>
            <w:r>
              <w:rPr>
                <w:rFonts w:ascii="Arial" w:eastAsia="Calibri" w:hAnsi="Arial" w:cs="Arial"/>
                <w:b/>
              </w:rPr>
              <w:t>Elmir</w:t>
            </w:r>
            <w:proofErr w:type="spellEnd"/>
            <w:r>
              <w:rPr>
                <w:rFonts w:ascii="Arial" w:eastAsia="Calibri" w:hAnsi="Arial" w:cs="Arial"/>
                <w:b/>
              </w:rPr>
              <w:t xml:space="preserve"> </w:t>
            </w:r>
            <w:proofErr w:type="spellStart"/>
            <w:r>
              <w:rPr>
                <w:rFonts w:ascii="Arial" w:eastAsia="Calibri" w:hAnsi="Arial" w:cs="Arial"/>
                <w:b/>
              </w:rPr>
              <w:t>Bortolanza</w:t>
            </w:r>
            <w:proofErr w:type="spellEnd"/>
          </w:p>
          <w:p w14:paraId="701648CA" w14:textId="77777777" w:rsidR="00AF5724" w:rsidRDefault="000B171E">
            <w:pPr>
              <w:tabs>
                <w:tab w:val="left" w:pos="851"/>
              </w:tabs>
              <w:spacing w:line="276" w:lineRule="auto"/>
              <w:jc w:val="center"/>
            </w:pPr>
            <w:r>
              <w:rPr>
                <w:rFonts w:ascii="Arial" w:eastAsia="Calibri" w:hAnsi="Arial" w:cs="Arial"/>
              </w:rPr>
              <w:t>Arquiteto e Urbanista</w:t>
            </w:r>
          </w:p>
          <w:p w14:paraId="21F356A9" w14:textId="77777777" w:rsidR="00AF5724" w:rsidRDefault="00AF5724">
            <w:pPr>
              <w:tabs>
                <w:tab w:val="left" w:pos="851"/>
              </w:tabs>
              <w:spacing w:line="276" w:lineRule="auto"/>
              <w:jc w:val="center"/>
              <w:rPr>
                <w:rFonts w:ascii="Arial" w:hAnsi="Arial" w:cs="Arial"/>
              </w:rPr>
            </w:pPr>
          </w:p>
        </w:tc>
        <w:tc>
          <w:tcPr>
            <w:tcW w:w="4605" w:type="dxa"/>
            <w:tcBorders>
              <w:top w:val="nil"/>
              <w:left w:val="nil"/>
              <w:bottom w:val="nil"/>
              <w:right w:val="nil"/>
            </w:tcBorders>
            <w:shd w:val="clear" w:color="auto" w:fill="auto"/>
          </w:tcPr>
          <w:p w14:paraId="0F504CD1" w14:textId="77777777" w:rsidR="00AF5724" w:rsidRDefault="000B171E">
            <w:pPr>
              <w:tabs>
                <w:tab w:val="left" w:pos="851"/>
              </w:tabs>
              <w:spacing w:line="276" w:lineRule="auto"/>
              <w:jc w:val="center"/>
              <w:rPr>
                <w:rFonts w:ascii="Arial" w:hAnsi="Arial" w:cs="Arial"/>
                <w:b/>
              </w:rPr>
            </w:pPr>
            <w:r>
              <w:rPr>
                <w:rFonts w:ascii="Arial" w:hAnsi="Arial" w:cs="Arial"/>
                <w:b/>
              </w:rPr>
              <w:t>Anderson Rodrigues</w:t>
            </w:r>
          </w:p>
          <w:p w14:paraId="169FA2FA" w14:textId="77777777" w:rsidR="00AF5724" w:rsidRDefault="000B171E">
            <w:pPr>
              <w:tabs>
                <w:tab w:val="left" w:pos="851"/>
              </w:tabs>
              <w:spacing w:line="276" w:lineRule="auto"/>
              <w:jc w:val="center"/>
            </w:pPr>
            <w:r>
              <w:rPr>
                <w:rFonts w:ascii="Arial" w:hAnsi="Arial" w:cs="Arial"/>
              </w:rPr>
              <w:t>Diretor de Infraestrutura Escolar</w:t>
            </w:r>
          </w:p>
        </w:tc>
      </w:tr>
    </w:tbl>
    <w:p w14:paraId="6DF30172" w14:textId="77777777" w:rsidR="00AF5724" w:rsidRDefault="00AF5724">
      <w:pPr>
        <w:tabs>
          <w:tab w:val="left" w:pos="851"/>
        </w:tabs>
        <w:spacing w:after="120" w:line="276" w:lineRule="auto"/>
      </w:pPr>
    </w:p>
    <w:sectPr w:rsidR="00AF5724">
      <w:headerReference w:type="default" r:id="rId8"/>
      <w:footerReference w:type="default" r:id="rId9"/>
      <w:pgSz w:w="11906" w:h="16838"/>
      <w:pgMar w:top="1667" w:right="1134" w:bottom="1113" w:left="1701" w:header="851" w:footer="177" w:gutter="0"/>
      <w:cols w:space="720"/>
      <w:formProt w:val="0"/>
      <w:docGrid w:linePitch="36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ECB371" w14:textId="77777777" w:rsidR="000F75C4" w:rsidRDefault="000B171E">
      <w:r>
        <w:separator/>
      </w:r>
    </w:p>
  </w:endnote>
  <w:endnote w:type="continuationSeparator" w:id="0">
    <w:p w14:paraId="270054DC" w14:textId="77777777" w:rsidR="000F75C4" w:rsidRDefault="000B17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ngal">
    <w:altName w:val="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45B1CF" w14:textId="77777777" w:rsidR="00AF5724" w:rsidRDefault="000B171E">
    <w:pPr>
      <w:pStyle w:val="SemEspaamento"/>
      <w:jc w:val="right"/>
      <w:rPr>
        <w:sz w:val="16"/>
        <w:szCs w:val="16"/>
      </w:rPr>
    </w:pPr>
    <w:r>
      <w:rPr>
        <w:noProof/>
      </w:rPr>
      <w:drawing>
        <wp:anchor distT="0" distB="6985" distL="133350" distR="114300" simplePos="0" relativeHeight="10" behindDoc="1" locked="0" layoutInCell="1" allowOverlap="1" wp14:anchorId="3D6B4CB9" wp14:editId="586B28C0">
          <wp:simplePos x="0" y="0"/>
          <wp:positionH relativeFrom="column">
            <wp:posOffset>-635</wp:posOffset>
          </wp:positionH>
          <wp:positionV relativeFrom="paragraph">
            <wp:posOffset>91440</wp:posOffset>
          </wp:positionV>
          <wp:extent cx="1853565" cy="583565"/>
          <wp:effectExtent l="0" t="0" r="0" b="0"/>
          <wp:wrapSquare wrapText="bothSides"/>
          <wp:docPr id="2" name="Imagem 2" descr="C:\Users\Usuário\Dropbox\Logotipo Educaçã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2" descr="C:\Users\Usuário\Dropbox\Logotipo Educação.jpg"/>
                  <pic:cNvPicPr>
                    <a:picLocks noChangeAspect="1" noChangeArrowheads="1"/>
                  </pic:cNvPicPr>
                </pic:nvPicPr>
                <pic:blipFill>
                  <a:blip r:embed="rId1"/>
                  <a:srcRect l="10998" t="17689" r="11718" b="21773"/>
                  <a:stretch>
                    <a:fillRect/>
                  </a:stretch>
                </pic:blipFill>
                <pic:spPr bwMode="auto">
                  <a:xfrm>
                    <a:off x="0" y="0"/>
                    <a:ext cx="1853565" cy="583565"/>
                  </a:xfrm>
                  <a:prstGeom prst="rect">
                    <a:avLst/>
                  </a:prstGeom>
                </pic:spPr>
              </pic:pic>
            </a:graphicData>
          </a:graphic>
        </wp:anchor>
      </w:drawing>
    </w:r>
    <w:r>
      <w:t>Secretaria Municipal de Educação</w:t>
    </w:r>
  </w:p>
  <w:p w14:paraId="35C33555" w14:textId="77777777" w:rsidR="00AF5724" w:rsidRDefault="000B171E">
    <w:pPr>
      <w:pStyle w:val="SemEspaamento"/>
      <w:jc w:val="right"/>
      <w:rPr>
        <w:sz w:val="16"/>
        <w:szCs w:val="16"/>
      </w:rPr>
    </w:pPr>
    <w:r>
      <w:rPr>
        <w:sz w:val="16"/>
        <w:szCs w:val="16"/>
      </w:rPr>
      <w:t>Avenida Vereador Abrahão João Francisco, 3855 - Ressacada</w:t>
    </w:r>
  </w:p>
  <w:p w14:paraId="1CE1BD45" w14:textId="77777777" w:rsidR="00AF5724" w:rsidRDefault="000B171E">
    <w:pPr>
      <w:pStyle w:val="SemEspaamento"/>
      <w:jc w:val="right"/>
      <w:rPr>
        <w:sz w:val="16"/>
        <w:szCs w:val="16"/>
      </w:rPr>
    </w:pPr>
    <w:r>
      <w:rPr>
        <w:sz w:val="16"/>
        <w:szCs w:val="16"/>
      </w:rPr>
      <w:t>88307-303 • Itajaí • Santa Catarina</w:t>
    </w:r>
  </w:p>
  <w:p w14:paraId="1B26CD2C" w14:textId="77777777" w:rsidR="00AF5724" w:rsidRDefault="000B171E">
    <w:pPr>
      <w:pStyle w:val="SemEspaamento"/>
      <w:jc w:val="right"/>
      <w:rPr>
        <w:sz w:val="16"/>
        <w:szCs w:val="16"/>
        <w:lang w:val="fr-FR"/>
      </w:rPr>
    </w:pPr>
    <w:r>
      <w:rPr>
        <w:sz w:val="16"/>
        <w:szCs w:val="16"/>
        <w:lang w:val="fr-FR"/>
      </w:rPr>
      <w:t>Fone: 47 3249-3300</w:t>
    </w:r>
  </w:p>
  <w:p w14:paraId="3A99C0F0" w14:textId="77777777" w:rsidR="00AF5724" w:rsidRDefault="000B171E">
    <w:pPr>
      <w:pStyle w:val="SemEspaamento"/>
      <w:jc w:val="right"/>
    </w:pPr>
    <w:r>
      <w:rPr>
        <w:sz w:val="16"/>
        <w:szCs w:val="16"/>
        <w:lang w:val="fr-FR"/>
      </w:rPr>
      <w:t>die@edu.itajai.sc.gov.br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8B6EDF" w14:textId="77777777" w:rsidR="000F75C4" w:rsidRDefault="000B171E">
      <w:r>
        <w:separator/>
      </w:r>
    </w:p>
  </w:footnote>
  <w:footnote w:type="continuationSeparator" w:id="0">
    <w:p w14:paraId="55146244" w14:textId="77777777" w:rsidR="000F75C4" w:rsidRDefault="000B17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4BF4D3" w14:textId="77777777" w:rsidR="00AF5724" w:rsidRDefault="000B171E">
    <w:pPr>
      <w:pStyle w:val="SemEspaamento"/>
      <w:rPr>
        <w:rFonts w:ascii="Times New Roman" w:hAnsi="Times New Roman" w:cs="Times New Roman"/>
        <w:szCs w:val="24"/>
      </w:rPr>
    </w:pPr>
    <w:r>
      <w:rPr>
        <w:rFonts w:ascii="Times New Roman" w:hAnsi="Times New Roman" w:cs="Times New Roman"/>
        <w:noProof/>
        <w:szCs w:val="24"/>
      </w:rPr>
      <w:drawing>
        <wp:anchor distT="0" distB="0" distL="133350" distR="116205" simplePos="0" relativeHeight="19" behindDoc="0" locked="0" layoutInCell="1" allowOverlap="1" wp14:anchorId="76E9885F" wp14:editId="7821A2B1">
          <wp:simplePos x="0" y="0"/>
          <wp:positionH relativeFrom="column">
            <wp:posOffset>1732915</wp:posOffset>
          </wp:positionH>
          <wp:positionV relativeFrom="paragraph">
            <wp:posOffset>-182245</wp:posOffset>
          </wp:positionV>
          <wp:extent cx="2036445" cy="555625"/>
          <wp:effectExtent l="0" t="0" r="0" b="0"/>
          <wp:wrapTight wrapText="bothSides">
            <wp:wrapPolygon edited="0">
              <wp:start x="-959" y="0"/>
              <wp:lineTo x="-959" y="19860"/>
              <wp:lineTo x="21600" y="19860"/>
              <wp:lineTo x="21600" y="0"/>
              <wp:lineTo x="-959" y="0"/>
            </wp:wrapPolygon>
          </wp:wrapTight>
          <wp:docPr id="1" name="Imagem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logo"/>
                  <pic:cNvPicPr>
                    <a:picLocks noChangeAspect="1" noChangeArrowheads="1"/>
                  </pic:cNvPicPr>
                </pic:nvPicPr>
                <pic:blipFill>
                  <a:blip r:embed="rId1"/>
                  <a:stretch>
                    <a:fillRect/>
                  </a:stretch>
                </pic:blipFill>
                <pic:spPr bwMode="auto">
                  <a:xfrm>
                    <a:off x="0" y="0"/>
                    <a:ext cx="2036445" cy="555625"/>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B73736"/>
    <w:multiLevelType w:val="multilevel"/>
    <w:tmpl w:val="9F90CF28"/>
    <w:lvl w:ilvl="0">
      <w:start w:val="11"/>
      <w:numFmt w:val="decimal"/>
      <w:lvlText w:val="%1."/>
      <w:lvlJc w:val="left"/>
      <w:pPr>
        <w:tabs>
          <w:tab w:val="num" w:pos="540"/>
        </w:tabs>
        <w:ind w:left="540" w:hanging="540"/>
      </w:pPr>
    </w:lvl>
    <w:lvl w:ilvl="1">
      <w:start w:val="1"/>
      <w:numFmt w:val="decimal"/>
      <w:lvlText w:val="%1.%2."/>
      <w:lvlJc w:val="left"/>
      <w:pPr>
        <w:tabs>
          <w:tab w:val="num" w:pos="1980"/>
        </w:tabs>
        <w:ind w:left="1980" w:hanging="540"/>
      </w:pPr>
      <w:rPr>
        <w:rFonts w:ascii="Arial" w:hAnsi="Arial"/>
        <w:b w:val="0"/>
        <w:sz w:val="22"/>
      </w:rPr>
    </w:lvl>
    <w:lvl w:ilvl="2">
      <w:start w:val="1"/>
      <w:numFmt w:val="decimal"/>
      <w:lvlText w:val="%1.%2.%3."/>
      <w:lvlJc w:val="left"/>
      <w:pPr>
        <w:tabs>
          <w:tab w:val="num" w:pos="3600"/>
        </w:tabs>
        <w:ind w:left="3600" w:hanging="720"/>
      </w:pPr>
    </w:lvl>
    <w:lvl w:ilvl="3">
      <w:start w:val="1"/>
      <w:numFmt w:val="decimal"/>
      <w:lvlText w:val="%1.%2.%3.%4."/>
      <w:lvlJc w:val="left"/>
      <w:pPr>
        <w:tabs>
          <w:tab w:val="num" w:pos="5040"/>
        </w:tabs>
        <w:ind w:left="5040" w:hanging="720"/>
      </w:pPr>
    </w:lvl>
    <w:lvl w:ilvl="4">
      <w:start w:val="1"/>
      <w:numFmt w:val="decimal"/>
      <w:lvlText w:val="%1.%2.%3.%4.%5."/>
      <w:lvlJc w:val="left"/>
      <w:pPr>
        <w:tabs>
          <w:tab w:val="num" w:pos="6840"/>
        </w:tabs>
        <w:ind w:left="6840" w:hanging="1080"/>
      </w:pPr>
    </w:lvl>
    <w:lvl w:ilvl="5">
      <w:start w:val="1"/>
      <w:numFmt w:val="decimal"/>
      <w:lvlText w:val="%1.%2.%3.%4.%5.%6."/>
      <w:lvlJc w:val="left"/>
      <w:pPr>
        <w:tabs>
          <w:tab w:val="num" w:pos="8280"/>
        </w:tabs>
        <w:ind w:left="8280" w:hanging="1080"/>
      </w:pPr>
    </w:lvl>
    <w:lvl w:ilvl="6">
      <w:start w:val="1"/>
      <w:numFmt w:val="decimal"/>
      <w:lvlText w:val="%1.%2.%3.%4.%5.%6.%7."/>
      <w:lvlJc w:val="left"/>
      <w:pPr>
        <w:tabs>
          <w:tab w:val="num" w:pos="10080"/>
        </w:tabs>
        <w:ind w:left="10080" w:hanging="1440"/>
      </w:pPr>
    </w:lvl>
    <w:lvl w:ilvl="7">
      <w:start w:val="1"/>
      <w:numFmt w:val="decimal"/>
      <w:lvlText w:val="%1.%2.%3.%4.%5.%6.%7.%8."/>
      <w:lvlJc w:val="left"/>
      <w:pPr>
        <w:tabs>
          <w:tab w:val="num" w:pos="11520"/>
        </w:tabs>
        <w:ind w:left="11520" w:hanging="1440"/>
      </w:pPr>
    </w:lvl>
    <w:lvl w:ilvl="8">
      <w:start w:val="1"/>
      <w:numFmt w:val="decimal"/>
      <w:lvlText w:val="%1.%2.%3.%4.%5.%6.%7.%8.%9."/>
      <w:lvlJc w:val="left"/>
      <w:pPr>
        <w:tabs>
          <w:tab w:val="num" w:pos="13320"/>
        </w:tabs>
        <w:ind w:left="13320" w:hanging="1800"/>
      </w:pPr>
    </w:lvl>
  </w:abstractNum>
  <w:abstractNum w:abstractNumId="1" w15:restartNumberingAfterBreak="0">
    <w:nsid w:val="12562B26"/>
    <w:multiLevelType w:val="hybridMultilevel"/>
    <w:tmpl w:val="0926755C"/>
    <w:lvl w:ilvl="0" w:tplc="CDF83854">
      <w:numFmt w:val="bullet"/>
      <w:lvlText w:val=""/>
      <w:lvlJc w:val="left"/>
      <w:pPr>
        <w:ind w:left="1730" w:hanging="435"/>
      </w:pPr>
      <w:rPr>
        <w:rFonts w:ascii="Symbol" w:eastAsia="Symbol" w:hAnsi="Symbol" w:cs="Symbol" w:hint="default"/>
        <w:w w:val="99"/>
        <w:sz w:val="20"/>
        <w:szCs w:val="20"/>
        <w:lang w:val="pt-PT" w:eastAsia="en-US" w:bidi="ar-SA"/>
      </w:rPr>
    </w:lvl>
    <w:lvl w:ilvl="1" w:tplc="4F480FF0">
      <w:numFmt w:val="bullet"/>
      <w:lvlText w:val="•"/>
      <w:lvlJc w:val="left"/>
      <w:pPr>
        <w:ind w:left="2540" w:hanging="435"/>
      </w:pPr>
      <w:rPr>
        <w:lang w:val="pt-PT" w:eastAsia="en-US" w:bidi="ar-SA"/>
      </w:rPr>
    </w:lvl>
    <w:lvl w:ilvl="2" w:tplc="C61225B2">
      <w:numFmt w:val="bullet"/>
      <w:lvlText w:val="•"/>
      <w:lvlJc w:val="left"/>
      <w:pPr>
        <w:ind w:left="3341" w:hanging="435"/>
      </w:pPr>
      <w:rPr>
        <w:lang w:val="pt-PT" w:eastAsia="en-US" w:bidi="ar-SA"/>
      </w:rPr>
    </w:lvl>
    <w:lvl w:ilvl="3" w:tplc="6A7A60B8">
      <w:numFmt w:val="bullet"/>
      <w:lvlText w:val="•"/>
      <w:lvlJc w:val="left"/>
      <w:pPr>
        <w:ind w:left="4141" w:hanging="435"/>
      </w:pPr>
      <w:rPr>
        <w:lang w:val="pt-PT" w:eastAsia="en-US" w:bidi="ar-SA"/>
      </w:rPr>
    </w:lvl>
    <w:lvl w:ilvl="4" w:tplc="FD926700">
      <w:numFmt w:val="bullet"/>
      <w:lvlText w:val="•"/>
      <w:lvlJc w:val="left"/>
      <w:pPr>
        <w:ind w:left="4942" w:hanging="435"/>
      </w:pPr>
      <w:rPr>
        <w:lang w:val="pt-PT" w:eastAsia="en-US" w:bidi="ar-SA"/>
      </w:rPr>
    </w:lvl>
    <w:lvl w:ilvl="5" w:tplc="FC98DDC0">
      <w:numFmt w:val="bullet"/>
      <w:lvlText w:val="•"/>
      <w:lvlJc w:val="left"/>
      <w:pPr>
        <w:ind w:left="5743" w:hanging="435"/>
      </w:pPr>
      <w:rPr>
        <w:lang w:val="pt-PT" w:eastAsia="en-US" w:bidi="ar-SA"/>
      </w:rPr>
    </w:lvl>
    <w:lvl w:ilvl="6" w:tplc="97E23EEC">
      <w:numFmt w:val="bullet"/>
      <w:lvlText w:val="•"/>
      <w:lvlJc w:val="left"/>
      <w:pPr>
        <w:ind w:left="6543" w:hanging="435"/>
      </w:pPr>
      <w:rPr>
        <w:lang w:val="pt-PT" w:eastAsia="en-US" w:bidi="ar-SA"/>
      </w:rPr>
    </w:lvl>
    <w:lvl w:ilvl="7" w:tplc="6212A3C0">
      <w:numFmt w:val="bullet"/>
      <w:lvlText w:val="•"/>
      <w:lvlJc w:val="left"/>
      <w:pPr>
        <w:ind w:left="7344" w:hanging="435"/>
      </w:pPr>
      <w:rPr>
        <w:lang w:val="pt-PT" w:eastAsia="en-US" w:bidi="ar-SA"/>
      </w:rPr>
    </w:lvl>
    <w:lvl w:ilvl="8" w:tplc="A15611CC">
      <w:numFmt w:val="bullet"/>
      <w:lvlText w:val="•"/>
      <w:lvlJc w:val="left"/>
      <w:pPr>
        <w:ind w:left="8145" w:hanging="435"/>
      </w:pPr>
      <w:rPr>
        <w:lang w:val="pt-PT" w:eastAsia="en-US" w:bidi="ar-SA"/>
      </w:rPr>
    </w:lvl>
  </w:abstractNum>
  <w:abstractNum w:abstractNumId="2" w15:restartNumberingAfterBreak="0">
    <w:nsid w:val="13363EFD"/>
    <w:multiLevelType w:val="multilevel"/>
    <w:tmpl w:val="659EB402"/>
    <w:lvl w:ilvl="0">
      <w:start w:val="7"/>
      <w:numFmt w:val="decimal"/>
      <w:lvlText w:val="%1"/>
      <w:lvlJc w:val="left"/>
      <w:pPr>
        <w:ind w:left="729" w:hanging="980"/>
      </w:pPr>
      <w:rPr>
        <w:lang w:val="pt-PT" w:eastAsia="en-US" w:bidi="ar-SA"/>
      </w:rPr>
    </w:lvl>
    <w:lvl w:ilvl="1">
      <w:start w:val="3"/>
      <w:numFmt w:val="decimal"/>
      <w:lvlText w:val="%1.%2"/>
      <w:lvlJc w:val="left"/>
      <w:pPr>
        <w:ind w:left="729" w:hanging="980"/>
      </w:pPr>
      <w:rPr>
        <w:lang w:val="pt-PT" w:eastAsia="en-US" w:bidi="ar-SA"/>
      </w:rPr>
    </w:lvl>
    <w:lvl w:ilvl="2">
      <w:start w:val="1"/>
      <w:numFmt w:val="decimal"/>
      <w:lvlText w:val="%1.%2.%3."/>
      <w:lvlJc w:val="left"/>
      <w:pPr>
        <w:ind w:left="729" w:hanging="980"/>
      </w:pPr>
      <w:rPr>
        <w:rFonts w:ascii="Arial" w:eastAsia="Arial" w:hAnsi="Arial" w:cs="Arial" w:hint="default"/>
        <w:color w:val="000009"/>
        <w:spacing w:val="-3"/>
        <w:w w:val="100"/>
        <w:sz w:val="22"/>
        <w:szCs w:val="22"/>
        <w:lang w:val="pt-PT" w:eastAsia="en-US" w:bidi="ar-SA"/>
      </w:rPr>
    </w:lvl>
    <w:lvl w:ilvl="3">
      <w:numFmt w:val="bullet"/>
      <w:lvlText w:val=""/>
      <w:lvlJc w:val="left"/>
      <w:pPr>
        <w:ind w:left="1720" w:hanging="425"/>
      </w:pPr>
      <w:rPr>
        <w:rFonts w:ascii="Symbol" w:eastAsia="Symbol" w:hAnsi="Symbol" w:cs="Symbol" w:hint="default"/>
        <w:w w:val="99"/>
        <w:sz w:val="20"/>
        <w:szCs w:val="20"/>
        <w:lang w:val="pt-PT" w:eastAsia="en-US" w:bidi="ar-SA"/>
      </w:rPr>
    </w:lvl>
    <w:lvl w:ilvl="4">
      <w:numFmt w:val="bullet"/>
      <w:lvlText w:val="•"/>
      <w:lvlJc w:val="left"/>
      <w:pPr>
        <w:ind w:left="4395" w:hanging="425"/>
      </w:pPr>
      <w:rPr>
        <w:lang w:val="pt-PT" w:eastAsia="en-US" w:bidi="ar-SA"/>
      </w:rPr>
    </w:lvl>
    <w:lvl w:ilvl="5">
      <w:numFmt w:val="bullet"/>
      <w:lvlText w:val="•"/>
      <w:lvlJc w:val="left"/>
      <w:pPr>
        <w:ind w:left="5287" w:hanging="425"/>
      </w:pPr>
      <w:rPr>
        <w:lang w:val="pt-PT" w:eastAsia="en-US" w:bidi="ar-SA"/>
      </w:rPr>
    </w:lvl>
    <w:lvl w:ilvl="6">
      <w:numFmt w:val="bullet"/>
      <w:lvlText w:val="•"/>
      <w:lvlJc w:val="left"/>
      <w:pPr>
        <w:ind w:left="6179" w:hanging="425"/>
      </w:pPr>
      <w:rPr>
        <w:lang w:val="pt-PT" w:eastAsia="en-US" w:bidi="ar-SA"/>
      </w:rPr>
    </w:lvl>
    <w:lvl w:ilvl="7">
      <w:numFmt w:val="bullet"/>
      <w:lvlText w:val="•"/>
      <w:lvlJc w:val="left"/>
      <w:pPr>
        <w:ind w:left="7070" w:hanging="425"/>
      </w:pPr>
      <w:rPr>
        <w:lang w:val="pt-PT" w:eastAsia="en-US" w:bidi="ar-SA"/>
      </w:rPr>
    </w:lvl>
    <w:lvl w:ilvl="8">
      <w:numFmt w:val="bullet"/>
      <w:lvlText w:val="•"/>
      <w:lvlJc w:val="left"/>
      <w:pPr>
        <w:ind w:left="7962" w:hanging="425"/>
      </w:pPr>
      <w:rPr>
        <w:lang w:val="pt-PT" w:eastAsia="en-US" w:bidi="ar-SA"/>
      </w:rPr>
    </w:lvl>
  </w:abstractNum>
  <w:abstractNum w:abstractNumId="3" w15:restartNumberingAfterBreak="0">
    <w:nsid w:val="14E1207C"/>
    <w:multiLevelType w:val="multilevel"/>
    <w:tmpl w:val="DA463CAC"/>
    <w:lvl w:ilvl="0">
      <w:start w:val="7"/>
      <w:numFmt w:val="decimal"/>
      <w:lvlText w:val="%1"/>
      <w:lvlJc w:val="left"/>
      <w:pPr>
        <w:ind w:left="302" w:hanging="852"/>
      </w:pPr>
      <w:rPr>
        <w:lang w:val="pt-PT" w:eastAsia="en-US" w:bidi="ar-SA"/>
      </w:rPr>
    </w:lvl>
    <w:lvl w:ilvl="1">
      <w:start w:val="1"/>
      <w:numFmt w:val="decimal"/>
      <w:lvlText w:val="%1.%2."/>
      <w:lvlJc w:val="left"/>
      <w:pPr>
        <w:ind w:left="302" w:hanging="852"/>
      </w:pPr>
      <w:rPr>
        <w:rFonts w:ascii="Arial" w:eastAsia="Arial" w:hAnsi="Arial" w:cs="Arial" w:hint="default"/>
        <w:color w:val="000009"/>
        <w:w w:val="100"/>
        <w:sz w:val="22"/>
        <w:szCs w:val="22"/>
        <w:lang w:val="pt-PT" w:eastAsia="en-US" w:bidi="ar-SA"/>
      </w:rPr>
    </w:lvl>
    <w:lvl w:ilvl="2">
      <w:numFmt w:val="bullet"/>
      <w:lvlText w:val="-"/>
      <w:lvlJc w:val="left"/>
      <w:pPr>
        <w:ind w:left="1132" w:hanging="123"/>
      </w:pPr>
      <w:rPr>
        <w:rFonts w:ascii="Arial" w:eastAsia="Arial" w:hAnsi="Arial" w:cs="Arial" w:hint="default"/>
        <w:w w:val="99"/>
        <w:sz w:val="20"/>
        <w:szCs w:val="20"/>
        <w:lang w:val="pt-PT" w:eastAsia="en-US" w:bidi="ar-SA"/>
      </w:rPr>
    </w:lvl>
    <w:lvl w:ilvl="3">
      <w:numFmt w:val="bullet"/>
      <w:lvlText w:val="•"/>
      <w:lvlJc w:val="left"/>
      <w:pPr>
        <w:ind w:left="1420" w:hanging="123"/>
      </w:pPr>
      <w:rPr>
        <w:lang w:val="pt-PT" w:eastAsia="en-US" w:bidi="ar-SA"/>
      </w:rPr>
    </w:lvl>
    <w:lvl w:ilvl="4">
      <w:numFmt w:val="bullet"/>
      <w:lvlText w:val="•"/>
      <w:lvlJc w:val="left"/>
      <w:pPr>
        <w:ind w:left="2609" w:hanging="123"/>
      </w:pPr>
      <w:rPr>
        <w:lang w:val="pt-PT" w:eastAsia="en-US" w:bidi="ar-SA"/>
      </w:rPr>
    </w:lvl>
    <w:lvl w:ilvl="5">
      <w:numFmt w:val="bullet"/>
      <w:lvlText w:val="•"/>
      <w:lvlJc w:val="left"/>
      <w:pPr>
        <w:ind w:left="3798" w:hanging="123"/>
      </w:pPr>
      <w:rPr>
        <w:lang w:val="pt-PT" w:eastAsia="en-US" w:bidi="ar-SA"/>
      </w:rPr>
    </w:lvl>
    <w:lvl w:ilvl="6">
      <w:numFmt w:val="bullet"/>
      <w:lvlText w:val="•"/>
      <w:lvlJc w:val="left"/>
      <w:pPr>
        <w:ind w:left="4988" w:hanging="123"/>
      </w:pPr>
      <w:rPr>
        <w:lang w:val="pt-PT" w:eastAsia="en-US" w:bidi="ar-SA"/>
      </w:rPr>
    </w:lvl>
    <w:lvl w:ilvl="7">
      <w:numFmt w:val="bullet"/>
      <w:lvlText w:val="•"/>
      <w:lvlJc w:val="left"/>
      <w:pPr>
        <w:ind w:left="6177" w:hanging="123"/>
      </w:pPr>
      <w:rPr>
        <w:lang w:val="pt-PT" w:eastAsia="en-US" w:bidi="ar-SA"/>
      </w:rPr>
    </w:lvl>
    <w:lvl w:ilvl="8">
      <w:numFmt w:val="bullet"/>
      <w:lvlText w:val="•"/>
      <w:lvlJc w:val="left"/>
      <w:pPr>
        <w:ind w:left="7367" w:hanging="123"/>
      </w:pPr>
      <w:rPr>
        <w:lang w:val="pt-PT" w:eastAsia="en-US" w:bidi="ar-SA"/>
      </w:rPr>
    </w:lvl>
  </w:abstractNum>
  <w:abstractNum w:abstractNumId="4" w15:restartNumberingAfterBreak="0">
    <w:nsid w:val="34486703"/>
    <w:multiLevelType w:val="hybridMultilevel"/>
    <w:tmpl w:val="3DCC39B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15:restartNumberingAfterBreak="0">
    <w:nsid w:val="35F373F1"/>
    <w:multiLevelType w:val="multilevel"/>
    <w:tmpl w:val="74626BDC"/>
    <w:lvl w:ilvl="0">
      <w:start w:val="7"/>
      <w:numFmt w:val="decimal"/>
      <w:lvlText w:val="%1"/>
      <w:lvlJc w:val="left"/>
      <w:pPr>
        <w:ind w:left="729" w:hanging="1013"/>
      </w:pPr>
      <w:rPr>
        <w:lang w:val="pt-PT" w:eastAsia="en-US" w:bidi="ar-SA"/>
      </w:rPr>
    </w:lvl>
    <w:lvl w:ilvl="1">
      <w:start w:val="5"/>
      <w:numFmt w:val="decimal"/>
      <w:lvlText w:val="%1.%2"/>
      <w:lvlJc w:val="left"/>
      <w:pPr>
        <w:ind w:left="729" w:hanging="1013"/>
      </w:pPr>
      <w:rPr>
        <w:lang w:val="pt-PT" w:eastAsia="en-US" w:bidi="ar-SA"/>
      </w:rPr>
    </w:lvl>
    <w:lvl w:ilvl="2">
      <w:start w:val="1"/>
      <w:numFmt w:val="decimal"/>
      <w:lvlText w:val="%1.%2.%3."/>
      <w:lvlJc w:val="left"/>
      <w:pPr>
        <w:ind w:left="729" w:hanging="1013"/>
      </w:pPr>
      <w:rPr>
        <w:rFonts w:ascii="Arial" w:eastAsia="Arial" w:hAnsi="Arial" w:cs="Arial" w:hint="default"/>
        <w:color w:val="000009"/>
        <w:spacing w:val="-3"/>
        <w:w w:val="100"/>
        <w:sz w:val="22"/>
        <w:szCs w:val="22"/>
        <w:lang w:val="pt-PT" w:eastAsia="en-US" w:bidi="ar-SA"/>
      </w:rPr>
    </w:lvl>
    <w:lvl w:ilvl="3">
      <w:numFmt w:val="bullet"/>
      <w:lvlText w:val="•"/>
      <w:lvlJc w:val="left"/>
      <w:pPr>
        <w:ind w:left="3427" w:hanging="1013"/>
      </w:pPr>
      <w:rPr>
        <w:lang w:val="pt-PT" w:eastAsia="en-US" w:bidi="ar-SA"/>
      </w:rPr>
    </w:lvl>
    <w:lvl w:ilvl="4">
      <w:numFmt w:val="bullet"/>
      <w:lvlText w:val="•"/>
      <w:lvlJc w:val="left"/>
      <w:pPr>
        <w:ind w:left="4330" w:hanging="1013"/>
      </w:pPr>
      <w:rPr>
        <w:lang w:val="pt-PT" w:eastAsia="en-US" w:bidi="ar-SA"/>
      </w:rPr>
    </w:lvl>
    <w:lvl w:ilvl="5">
      <w:numFmt w:val="bullet"/>
      <w:lvlText w:val="•"/>
      <w:lvlJc w:val="left"/>
      <w:pPr>
        <w:ind w:left="5233" w:hanging="1013"/>
      </w:pPr>
      <w:rPr>
        <w:lang w:val="pt-PT" w:eastAsia="en-US" w:bidi="ar-SA"/>
      </w:rPr>
    </w:lvl>
    <w:lvl w:ilvl="6">
      <w:numFmt w:val="bullet"/>
      <w:lvlText w:val="•"/>
      <w:lvlJc w:val="left"/>
      <w:pPr>
        <w:ind w:left="6135" w:hanging="1013"/>
      </w:pPr>
      <w:rPr>
        <w:lang w:val="pt-PT" w:eastAsia="en-US" w:bidi="ar-SA"/>
      </w:rPr>
    </w:lvl>
    <w:lvl w:ilvl="7">
      <w:numFmt w:val="bullet"/>
      <w:lvlText w:val="•"/>
      <w:lvlJc w:val="left"/>
      <w:pPr>
        <w:ind w:left="7038" w:hanging="1013"/>
      </w:pPr>
      <w:rPr>
        <w:lang w:val="pt-PT" w:eastAsia="en-US" w:bidi="ar-SA"/>
      </w:rPr>
    </w:lvl>
    <w:lvl w:ilvl="8">
      <w:numFmt w:val="bullet"/>
      <w:lvlText w:val="•"/>
      <w:lvlJc w:val="left"/>
      <w:pPr>
        <w:ind w:left="7941" w:hanging="1013"/>
      </w:pPr>
      <w:rPr>
        <w:lang w:val="pt-PT" w:eastAsia="en-US" w:bidi="ar-SA"/>
      </w:rPr>
    </w:lvl>
  </w:abstractNum>
  <w:abstractNum w:abstractNumId="6" w15:restartNumberingAfterBreak="0">
    <w:nsid w:val="37F168AE"/>
    <w:multiLevelType w:val="multilevel"/>
    <w:tmpl w:val="687009FE"/>
    <w:lvl w:ilvl="0">
      <w:start w:val="1"/>
      <w:numFmt w:val="decimal"/>
      <w:lvlText w:val="%1."/>
      <w:lvlJc w:val="left"/>
      <w:pPr>
        <w:tabs>
          <w:tab w:val="num" w:pos="502"/>
        </w:tabs>
        <w:ind w:left="502" w:hanging="360"/>
      </w:pPr>
      <w:rPr>
        <w:b w:val="0"/>
        <w:i w:val="0"/>
        <w:sz w:val="22"/>
        <w:szCs w:val="24"/>
      </w:rPr>
    </w:lvl>
    <w:lvl w:ilvl="1">
      <w:start w:val="1"/>
      <w:numFmt w:val="decimal"/>
      <w:lvlText w:val="%1.%2."/>
      <w:lvlJc w:val="left"/>
      <w:pPr>
        <w:tabs>
          <w:tab w:val="num" w:pos="1132"/>
        </w:tabs>
        <w:ind w:left="1567" w:hanging="432"/>
      </w:pPr>
      <w:rPr>
        <w:rFonts w:ascii="Arial" w:hAnsi="Arial"/>
        <w:b w:val="0"/>
        <w:i w:val="0"/>
        <w:color w:val="00000A"/>
        <w:sz w:val="22"/>
        <w:szCs w:val="24"/>
      </w:rPr>
    </w:lvl>
    <w:lvl w:ilvl="2">
      <w:start w:val="1"/>
      <w:numFmt w:val="decimal"/>
      <w:lvlText w:val="%1.%2.%3."/>
      <w:lvlJc w:val="left"/>
      <w:pPr>
        <w:tabs>
          <w:tab w:val="num" w:pos="1440"/>
        </w:tabs>
        <w:ind w:left="1224" w:hanging="504"/>
      </w:pPr>
      <w:rPr>
        <w:rFonts w:ascii="Arial" w:hAnsi="Arial"/>
        <w:b w:val="0"/>
        <w:i w:val="0"/>
        <w:color w:val="00000A"/>
        <w:sz w:val="22"/>
      </w:rPr>
    </w:lvl>
    <w:lvl w:ilvl="3">
      <w:start w:val="1"/>
      <w:numFmt w:val="decimal"/>
      <w:lvlText w:val="%1.%2.%3.%4."/>
      <w:lvlJc w:val="left"/>
      <w:pPr>
        <w:tabs>
          <w:tab w:val="num" w:pos="1800"/>
        </w:tabs>
        <w:ind w:left="1728" w:hanging="648"/>
      </w:pPr>
      <w:rPr>
        <w:b w:val="0"/>
      </w:r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7" w15:restartNumberingAfterBreak="0">
    <w:nsid w:val="491D21B4"/>
    <w:multiLevelType w:val="multilevel"/>
    <w:tmpl w:val="616842C6"/>
    <w:lvl w:ilvl="0">
      <w:start w:val="16"/>
      <w:numFmt w:val="decimal"/>
      <w:lvlText w:val="%1."/>
      <w:lvlJc w:val="left"/>
      <w:pPr>
        <w:tabs>
          <w:tab w:val="num" w:pos="480"/>
        </w:tabs>
        <w:ind w:left="480" w:hanging="480"/>
      </w:pPr>
    </w:lvl>
    <w:lvl w:ilvl="1">
      <w:start w:val="8"/>
      <w:numFmt w:val="decimal"/>
      <w:lvlText w:val="%1.%2."/>
      <w:lvlJc w:val="left"/>
      <w:pPr>
        <w:tabs>
          <w:tab w:val="num" w:pos="660"/>
        </w:tabs>
        <w:ind w:left="660" w:hanging="480"/>
      </w:pPr>
      <w:rPr>
        <w:b w:val="0"/>
        <w:sz w:val="24"/>
        <w:szCs w:val="24"/>
      </w:rPr>
    </w:lvl>
    <w:lvl w:ilvl="2">
      <w:start w:val="1"/>
      <w:numFmt w:val="decimal"/>
      <w:lvlText w:val="%1.%2.%3."/>
      <w:lvlJc w:val="left"/>
      <w:pPr>
        <w:tabs>
          <w:tab w:val="num" w:pos="1004"/>
        </w:tabs>
        <w:ind w:left="1004" w:hanging="720"/>
      </w:pPr>
    </w:lvl>
    <w:lvl w:ilvl="3">
      <w:start w:val="1"/>
      <w:numFmt w:val="decimal"/>
      <w:lvlText w:val="%1.%2.%3.%4."/>
      <w:lvlJc w:val="left"/>
      <w:pPr>
        <w:tabs>
          <w:tab w:val="num" w:pos="1146"/>
        </w:tabs>
        <w:ind w:left="1146" w:hanging="720"/>
      </w:pPr>
    </w:lvl>
    <w:lvl w:ilvl="4">
      <w:start w:val="1"/>
      <w:numFmt w:val="decimal"/>
      <w:lvlText w:val="%1.%2.%3.%4.%5."/>
      <w:lvlJc w:val="left"/>
      <w:pPr>
        <w:tabs>
          <w:tab w:val="num" w:pos="1648"/>
        </w:tabs>
        <w:ind w:left="1648" w:hanging="1080"/>
      </w:pPr>
    </w:lvl>
    <w:lvl w:ilvl="5">
      <w:start w:val="1"/>
      <w:numFmt w:val="decimal"/>
      <w:lvlText w:val="%1.%2.%3.%4.%5.%6."/>
      <w:lvlJc w:val="left"/>
      <w:pPr>
        <w:tabs>
          <w:tab w:val="num" w:pos="1790"/>
        </w:tabs>
        <w:ind w:left="1790" w:hanging="1080"/>
      </w:pPr>
    </w:lvl>
    <w:lvl w:ilvl="6">
      <w:start w:val="1"/>
      <w:numFmt w:val="decimal"/>
      <w:lvlText w:val="%1.%2.%3.%4.%5.%6.%7."/>
      <w:lvlJc w:val="left"/>
      <w:pPr>
        <w:tabs>
          <w:tab w:val="num" w:pos="2292"/>
        </w:tabs>
        <w:ind w:left="2292" w:hanging="1440"/>
      </w:pPr>
    </w:lvl>
    <w:lvl w:ilvl="7">
      <w:start w:val="1"/>
      <w:numFmt w:val="decimal"/>
      <w:lvlText w:val="%1.%2.%3.%4.%5.%6.%7.%8."/>
      <w:lvlJc w:val="left"/>
      <w:pPr>
        <w:tabs>
          <w:tab w:val="num" w:pos="2434"/>
        </w:tabs>
        <w:ind w:left="2434" w:hanging="1440"/>
      </w:pPr>
    </w:lvl>
    <w:lvl w:ilvl="8">
      <w:start w:val="1"/>
      <w:numFmt w:val="decimal"/>
      <w:lvlText w:val="%1.%2.%3.%4.%5.%6.%7.%8.%9."/>
      <w:lvlJc w:val="left"/>
      <w:pPr>
        <w:tabs>
          <w:tab w:val="num" w:pos="2936"/>
        </w:tabs>
        <w:ind w:left="2936" w:hanging="1800"/>
      </w:pPr>
    </w:lvl>
  </w:abstractNum>
  <w:abstractNum w:abstractNumId="8" w15:restartNumberingAfterBreak="0">
    <w:nsid w:val="5AD14E41"/>
    <w:multiLevelType w:val="multilevel"/>
    <w:tmpl w:val="A2422B00"/>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num w:numId="1">
    <w:abstractNumId w:val="6"/>
  </w:num>
  <w:num w:numId="2">
    <w:abstractNumId w:val="7"/>
  </w:num>
  <w:num w:numId="3">
    <w:abstractNumId w:val="0"/>
  </w:num>
  <w:num w:numId="4">
    <w:abstractNumId w:val="8"/>
  </w:num>
  <w:num w:numId="5">
    <w:abstractNumId w:val="4"/>
  </w:num>
  <w:num w:numId="6">
    <w:abstractNumId w:val="3"/>
    <w:lvlOverride w:ilvl="0">
      <w:startOverride w:val="7"/>
    </w:lvlOverride>
    <w:lvlOverride w:ilvl="1">
      <w:startOverride w:val="1"/>
    </w:lvlOverride>
    <w:lvlOverride w:ilvl="2"/>
    <w:lvlOverride w:ilvl="3"/>
    <w:lvlOverride w:ilvl="4"/>
    <w:lvlOverride w:ilvl="5"/>
    <w:lvlOverride w:ilvl="6"/>
    <w:lvlOverride w:ilvl="7"/>
    <w:lvlOverride w:ilvl="8"/>
  </w:num>
  <w:num w:numId="7">
    <w:abstractNumId w:val="1"/>
    <w:lvlOverride w:ilvl="0"/>
    <w:lvlOverride w:ilvl="1"/>
    <w:lvlOverride w:ilvl="2"/>
    <w:lvlOverride w:ilvl="3"/>
    <w:lvlOverride w:ilvl="4"/>
    <w:lvlOverride w:ilvl="5"/>
    <w:lvlOverride w:ilvl="6"/>
    <w:lvlOverride w:ilvl="7"/>
    <w:lvlOverride w:ilvl="8"/>
  </w:num>
  <w:num w:numId="8">
    <w:abstractNumId w:val="2"/>
    <w:lvlOverride w:ilvl="0">
      <w:startOverride w:val="7"/>
    </w:lvlOverride>
    <w:lvlOverride w:ilvl="1">
      <w:startOverride w:val="3"/>
    </w:lvlOverride>
    <w:lvlOverride w:ilvl="2">
      <w:startOverride w:val="1"/>
    </w:lvlOverride>
    <w:lvlOverride w:ilvl="3"/>
    <w:lvlOverride w:ilvl="4"/>
    <w:lvlOverride w:ilvl="5"/>
    <w:lvlOverride w:ilvl="6"/>
    <w:lvlOverride w:ilvl="7"/>
    <w:lvlOverride w:ilvl="8"/>
  </w:num>
  <w:num w:numId="9">
    <w:abstractNumId w:val="5"/>
    <w:lvlOverride w:ilvl="0">
      <w:startOverride w:val="7"/>
    </w:lvlOverride>
    <w:lvlOverride w:ilvl="1">
      <w:startOverride w:val="5"/>
    </w:lvlOverride>
    <w:lvlOverride w:ilvl="2">
      <w:startOverride w:val="1"/>
    </w:lvlOverride>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F5724"/>
    <w:rsid w:val="000B171E"/>
    <w:rsid w:val="000F75C4"/>
    <w:rsid w:val="001339DA"/>
    <w:rsid w:val="00133FF3"/>
    <w:rsid w:val="00187E9D"/>
    <w:rsid w:val="00436FAF"/>
    <w:rsid w:val="00647507"/>
    <w:rsid w:val="00AF5724"/>
    <w:rsid w:val="00F8534A"/>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919A7C"/>
  <w15:docId w15:val="{E79CA6C6-4608-4E02-81F4-2DA1EF390B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Cs w:val="22"/>
        <w:lang w:val="pt-BR"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6584"/>
    <w:pPr>
      <w:widowControl w:val="0"/>
      <w:suppressAutoHyphens/>
    </w:pPr>
    <w:rPr>
      <w:rFonts w:ascii="Times New Roman" w:eastAsia="Lucida Sans Unicode" w:hAnsi="Times New Roman" w:cs="Times New Roman"/>
      <w:color w:val="00000A"/>
      <w:sz w:val="24"/>
      <w:szCs w:val="24"/>
    </w:rPr>
  </w:style>
  <w:style w:type="paragraph" w:styleId="Ttulo1">
    <w:name w:val="heading 1"/>
    <w:basedOn w:val="Ttulo"/>
    <w:link w:val="Ttulo1Char"/>
    <w:qFormat/>
    <w:rsid w:val="00BC6584"/>
    <w:pPr>
      <w:keepNext/>
      <w:tabs>
        <w:tab w:val="left" w:pos="0"/>
      </w:tabs>
      <w:spacing w:before="240" w:after="120"/>
      <w:outlineLvl w:val="0"/>
    </w:pPr>
    <w:rPr>
      <w:rFonts w:ascii="Arial" w:eastAsia="Lucida Sans Unicode" w:hAnsi="Arial" w:cs="Tahoma"/>
      <w:b/>
      <w:bCs/>
      <w:color w:val="00000A"/>
      <w:spacing w:val="0"/>
      <w:sz w:val="32"/>
      <w:szCs w:val="32"/>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qFormat/>
    <w:rsid w:val="00BC6584"/>
    <w:rPr>
      <w:rFonts w:ascii="Arial" w:eastAsia="Lucida Sans Unicode" w:hAnsi="Arial" w:cs="Tahoma"/>
      <w:b/>
      <w:bCs/>
      <w:sz w:val="32"/>
      <w:szCs w:val="32"/>
    </w:rPr>
  </w:style>
  <w:style w:type="character" w:customStyle="1" w:styleId="CabealhoChar">
    <w:name w:val="Cabeçalho Char"/>
    <w:basedOn w:val="Fontepargpadro"/>
    <w:link w:val="Cabealho"/>
    <w:uiPriority w:val="99"/>
    <w:qFormat/>
    <w:rsid w:val="00BC6584"/>
  </w:style>
  <w:style w:type="character" w:customStyle="1" w:styleId="RodapChar">
    <w:name w:val="Rodapé Char"/>
    <w:basedOn w:val="Fontepargpadro"/>
    <w:link w:val="Rodap"/>
    <w:qFormat/>
    <w:rsid w:val="00BC6584"/>
  </w:style>
  <w:style w:type="character" w:customStyle="1" w:styleId="CorpodetextoChar">
    <w:name w:val="Corpo de texto Char"/>
    <w:basedOn w:val="Fontepargpadro"/>
    <w:link w:val="Corpodetexto"/>
    <w:qFormat/>
    <w:rsid w:val="00BC6584"/>
    <w:rPr>
      <w:rFonts w:ascii="Times New Roman" w:eastAsia="Lucida Sans Unicode" w:hAnsi="Times New Roman" w:cs="Times New Roman"/>
      <w:sz w:val="24"/>
      <w:szCs w:val="24"/>
    </w:rPr>
  </w:style>
  <w:style w:type="character" w:customStyle="1" w:styleId="TtuloChar">
    <w:name w:val="Título Char"/>
    <w:basedOn w:val="Fontepargpadro"/>
    <w:link w:val="Ttulo"/>
    <w:uiPriority w:val="10"/>
    <w:qFormat/>
    <w:rsid w:val="00BC6584"/>
    <w:rPr>
      <w:rFonts w:asciiTheme="majorHAnsi" w:eastAsiaTheme="majorEastAsia" w:hAnsiTheme="majorHAnsi" w:cstheme="majorBidi"/>
      <w:color w:val="17365D" w:themeColor="text2" w:themeShade="BF"/>
      <w:spacing w:val="5"/>
      <w:sz w:val="52"/>
      <w:szCs w:val="52"/>
    </w:rPr>
  </w:style>
  <w:style w:type="character" w:customStyle="1" w:styleId="TextodebaloChar">
    <w:name w:val="Texto de balão Char"/>
    <w:basedOn w:val="Fontepargpadro"/>
    <w:link w:val="Textodebalo"/>
    <w:uiPriority w:val="99"/>
    <w:semiHidden/>
    <w:qFormat/>
    <w:rsid w:val="00BC6584"/>
    <w:rPr>
      <w:rFonts w:ascii="Tahoma" w:eastAsia="Lucida Sans Unicode" w:hAnsi="Tahoma" w:cs="Tahoma"/>
      <w:sz w:val="16"/>
      <w:szCs w:val="16"/>
    </w:rPr>
  </w:style>
  <w:style w:type="character" w:customStyle="1" w:styleId="Recuodecorpodetexto2Char">
    <w:name w:val="Recuo de corpo de texto 2 Char"/>
    <w:basedOn w:val="Fontepargpadro"/>
    <w:link w:val="Recuodecorpodetexto2"/>
    <w:qFormat/>
    <w:rsid w:val="00515A8F"/>
    <w:rPr>
      <w:rFonts w:ascii="Times New Roman" w:eastAsia="Lucida Sans Unicode" w:hAnsi="Times New Roman" w:cs="Times New Roman"/>
      <w:sz w:val="24"/>
      <w:szCs w:val="24"/>
    </w:rPr>
  </w:style>
  <w:style w:type="character" w:customStyle="1" w:styleId="Corpodetexto3Char">
    <w:name w:val="Corpo de texto 3 Char"/>
    <w:basedOn w:val="Fontepargpadro"/>
    <w:link w:val="Corpodetexto3"/>
    <w:qFormat/>
    <w:rsid w:val="00C85EDF"/>
    <w:rPr>
      <w:rFonts w:ascii="Times New Roman" w:eastAsia="Times New Roman" w:hAnsi="Times New Roman" w:cs="Times New Roman"/>
      <w:sz w:val="16"/>
      <w:szCs w:val="16"/>
      <w:lang w:eastAsia="pt-BR"/>
    </w:rPr>
  </w:style>
  <w:style w:type="character" w:styleId="Refdecomentrio">
    <w:name w:val="annotation reference"/>
    <w:basedOn w:val="Fontepargpadro"/>
    <w:qFormat/>
    <w:rsid w:val="00C85EDF"/>
    <w:rPr>
      <w:sz w:val="16"/>
      <w:szCs w:val="16"/>
    </w:rPr>
  </w:style>
  <w:style w:type="character" w:customStyle="1" w:styleId="apple-style-span">
    <w:name w:val="apple-style-span"/>
    <w:basedOn w:val="Fontepargpadro"/>
    <w:qFormat/>
    <w:rsid w:val="00C85EDF"/>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b w:val="0"/>
      <w:i w:val="0"/>
      <w:sz w:val="22"/>
      <w:szCs w:val="24"/>
    </w:rPr>
  </w:style>
  <w:style w:type="character" w:customStyle="1" w:styleId="ListLabel5">
    <w:name w:val="ListLabel 5"/>
    <w:qFormat/>
    <w:rPr>
      <w:rFonts w:ascii="Arial" w:hAnsi="Arial"/>
      <w:b w:val="0"/>
      <w:i w:val="0"/>
      <w:color w:val="00000A"/>
      <w:sz w:val="22"/>
      <w:szCs w:val="24"/>
    </w:rPr>
  </w:style>
  <w:style w:type="character" w:customStyle="1" w:styleId="ListLabel6">
    <w:name w:val="ListLabel 6"/>
    <w:qFormat/>
    <w:rPr>
      <w:rFonts w:ascii="Arial" w:hAnsi="Arial"/>
      <w:b w:val="0"/>
      <w:i w:val="0"/>
      <w:color w:val="00000A"/>
      <w:sz w:val="22"/>
    </w:rPr>
  </w:style>
  <w:style w:type="character" w:customStyle="1" w:styleId="ListLabel7">
    <w:name w:val="ListLabel 7"/>
    <w:qFormat/>
    <w:rPr>
      <w:b w:val="0"/>
    </w:rPr>
  </w:style>
  <w:style w:type="character" w:customStyle="1" w:styleId="ListLabel8">
    <w:name w:val="ListLabel 8"/>
    <w:qFormat/>
    <w:rPr>
      <w:b w:val="0"/>
      <w:sz w:val="24"/>
      <w:szCs w:val="24"/>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ascii="Arial" w:hAnsi="Arial"/>
      <w:b w:val="0"/>
      <w:sz w:val="22"/>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cs="Courier New"/>
    </w:rPr>
  </w:style>
  <w:style w:type="character" w:customStyle="1" w:styleId="ListLabel16">
    <w:name w:val="ListLabel 16"/>
    <w:qFormat/>
    <w:rPr>
      <w:b w:val="0"/>
      <w:i w:val="0"/>
      <w:sz w:val="22"/>
      <w:szCs w:val="24"/>
    </w:rPr>
  </w:style>
  <w:style w:type="character" w:customStyle="1" w:styleId="ListLabel17">
    <w:name w:val="ListLabel 17"/>
    <w:qFormat/>
    <w:rPr>
      <w:rFonts w:ascii="Arial" w:hAnsi="Arial"/>
      <w:b w:val="0"/>
      <w:i w:val="0"/>
      <w:color w:val="00000A"/>
      <w:sz w:val="22"/>
      <w:szCs w:val="24"/>
    </w:rPr>
  </w:style>
  <w:style w:type="character" w:customStyle="1" w:styleId="ListLabel18">
    <w:name w:val="ListLabel 18"/>
    <w:qFormat/>
    <w:rPr>
      <w:rFonts w:ascii="Arial" w:hAnsi="Arial"/>
      <w:b w:val="0"/>
      <w:i w:val="0"/>
      <w:color w:val="00000A"/>
      <w:sz w:val="22"/>
    </w:rPr>
  </w:style>
  <w:style w:type="character" w:customStyle="1" w:styleId="ListLabel19">
    <w:name w:val="ListLabel 19"/>
    <w:qFormat/>
    <w:rPr>
      <w:b w:val="0"/>
    </w:rPr>
  </w:style>
  <w:style w:type="character" w:customStyle="1" w:styleId="ListLabel20">
    <w:name w:val="ListLabel 20"/>
    <w:qFormat/>
    <w:rPr>
      <w:b w:val="0"/>
      <w:sz w:val="24"/>
      <w:szCs w:val="24"/>
    </w:rPr>
  </w:style>
  <w:style w:type="character" w:customStyle="1" w:styleId="ListLabel21">
    <w:name w:val="ListLabel 21"/>
    <w:qFormat/>
    <w:rPr>
      <w:rFonts w:cs="Symbol"/>
    </w:rPr>
  </w:style>
  <w:style w:type="character" w:customStyle="1" w:styleId="ListLabel22">
    <w:name w:val="ListLabel 22"/>
    <w:qFormat/>
    <w:rPr>
      <w:rFonts w:cs="Courier New"/>
    </w:rPr>
  </w:style>
  <w:style w:type="character" w:customStyle="1" w:styleId="ListLabel23">
    <w:name w:val="ListLabel 23"/>
    <w:qFormat/>
    <w:rPr>
      <w:rFonts w:cs="Wingdings"/>
    </w:rPr>
  </w:style>
  <w:style w:type="character" w:customStyle="1" w:styleId="ListLabel24">
    <w:name w:val="ListLabel 24"/>
    <w:qFormat/>
    <w:rPr>
      <w:rFonts w:ascii="Arial" w:hAnsi="Arial" w:cs="Symbol"/>
      <w:sz w:val="22"/>
    </w:rPr>
  </w:style>
  <w:style w:type="character" w:customStyle="1" w:styleId="ListLabel25">
    <w:name w:val="ListLabel 25"/>
    <w:qFormat/>
    <w:rPr>
      <w:rFonts w:cs="Courier New"/>
    </w:rPr>
  </w:style>
  <w:style w:type="character" w:customStyle="1" w:styleId="ListLabel26">
    <w:name w:val="ListLabel 26"/>
    <w:qFormat/>
    <w:rPr>
      <w:rFonts w:cs="Wingdings"/>
    </w:rPr>
  </w:style>
  <w:style w:type="character" w:customStyle="1" w:styleId="ListLabel27">
    <w:name w:val="ListLabel 27"/>
    <w:qFormat/>
    <w:rPr>
      <w:rFonts w:cs="Symbol"/>
    </w:rPr>
  </w:style>
  <w:style w:type="character" w:customStyle="1" w:styleId="ListLabel28">
    <w:name w:val="ListLabel 28"/>
    <w:qFormat/>
    <w:rPr>
      <w:rFonts w:cs="Courier New"/>
    </w:rPr>
  </w:style>
  <w:style w:type="character" w:customStyle="1" w:styleId="ListLabel29">
    <w:name w:val="ListLabel 29"/>
    <w:qFormat/>
    <w:rPr>
      <w:rFonts w:cs="Wingdings"/>
    </w:rPr>
  </w:style>
  <w:style w:type="character" w:customStyle="1" w:styleId="ListLabel30">
    <w:name w:val="ListLabel 30"/>
    <w:qFormat/>
    <w:rPr>
      <w:rFonts w:ascii="Arial" w:hAnsi="Arial"/>
      <w:b w:val="0"/>
      <w:sz w:val="22"/>
    </w:rPr>
  </w:style>
  <w:style w:type="character" w:customStyle="1" w:styleId="ListLabel31">
    <w:name w:val="ListLabel 31"/>
    <w:qFormat/>
    <w:rPr>
      <w:b w:val="0"/>
      <w:i w:val="0"/>
      <w:sz w:val="22"/>
      <w:szCs w:val="24"/>
    </w:rPr>
  </w:style>
  <w:style w:type="character" w:customStyle="1" w:styleId="ListLabel32">
    <w:name w:val="ListLabel 32"/>
    <w:qFormat/>
    <w:rPr>
      <w:rFonts w:ascii="Arial" w:hAnsi="Arial"/>
      <w:b w:val="0"/>
      <w:i w:val="0"/>
      <w:color w:val="00000A"/>
      <w:sz w:val="22"/>
      <w:szCs w:val="24"/>
    </w:rPr>
  </w:style>
  <w:style w:type="character" w:customStyle="1" w:styleId="ListLabel33">
    <w:name w:val="ListLabel 33"/>
    <w:qFormat/>
    <w:rPr>
      <w:rFonts w:ascii="Arial" w:hAnsi="Arial"/>
      <w:b w:val="0"/>
      <w:i w:val="0"/>
      <w:color w:val="00000A"/>
      <w:sz w:val="22"/>
    </w:rPr>
  </w:style>
  <w:style w:type="character" w:customStyle="1" w:styleId="ListLabel34">
    <w:name w:val="ListLabel 34"/>
    <w:qFormat/>
    <w:rPr>
      <w:b w:val="0"/>
    </w:rPr>
  </w:style>
  <w:style w:type="character" w:customStyle="1" w:styleId="ListLabel35">
    <w:name w:val="ListLabel 35"/>
    <w:qFormat/>
    <w:rPr>
      <w:b w:val="0"/>
      <w:sz w:val="24"/>
      <w:szCs w:val="24"/>
    </w:rPr>
  </w:style>
  <w:style w:type="character" w:customStyle="1" w:styleId="ListLabel36">
    <w:name w:val="ListLabel 36"/>
    <w:qFormat/>
    <w:rPr>
      <w:rFonts w:cs="Symbol"/>
    </w:rPr>
  </w:style>
  <w:style w:type="character" w:customStyle="1" w:styleId="ListLabel37">
    <w:name w:val="ListLabel 37"/>
    <w:qFormat/>
    <w:rPr>
      <w:rFonts w:cs="Courier New"/>
    </w:rPr>
  </w:style>
  <w:style w:type="character" w:customStyle="1" w:styleId="ListLabel38">
    <w:name w:val="ListLabel 38"/>
    <w:qFormat/>
    <w:rPr>
      <w:rFonts w:cs="Wingdings"/>
    </w:rPr>
  </w:style>
  <w:style w:type="character" w:customStyle="1" w:styleId="ListLabel39">
    <w:name w:val="ListLabel 39"/>
    <w:qFormat/>
    <w:rPr>
      <w:rFonts w:ascii="Arial" w:hAnsi="Arial" w:cs="Symbol"/>
      <w:sz w:val="22"/>
    </w:rPr>
  </w:style>
  <w:style w:type="character" w:customStyle="1" w:styleId="ListLabel40">
    <w:name w:val="ListLabel 40"/>
    <w:qFormat/>
    <w:rPr>
      <w:rFonts w:cs="Courier New"/>
    </w:rPr>
  </w:style>
  <w:style w:type="character" w:customStyle="1" w:styleId="ListLabel41">
    <w:name w:val="ListLabel 41"/>
    <w:qFormat/>
    <w:rPr>
      <w:rFonts w:cs="Wingdings"/>
    </w:rPr>
  </w:style>
  <w:style w:type="character" w:customStyle="1" w:styleId="ListLabel42">
    <w:name w:val="ListLabel 42"/>
    <w:qFormat/>
    <w:rPr>
      <w:rFonts w:cs="Symbol"/>
    </w:rPr>
  </w:style>
  <w:style w:type="character" w:customStyle="1" w:styleId="ListLabel43">
    <w:name w:val="ListLabel 43"/>
    <w:qFormat/>
    <w:rPr>
      <w:rFonts w:cs="Courier New"/>
    </w:rPr>
  </w:style>
  <w:style w:type="character" w:customStyle="1" w:styleId="ListLabel44">
    <w:name w:val="ListLabel 44"/>
    <w:qFormat/>
    <w:rPr>
      <w:rFonts w:cs="Wingdings"/>
    </w:rPr>
  </w:style>
  <w:style w:type="character" w:customStyle="1" w:styleId="ListLabel45">
    <w:name w:val="ListLabel 45"/>
    <w:qFormat/>
    <w:rPr>
      <w:rFonts w:ascii="Arial" w:hAnsi="Arial"/>
      <w:b w:val="0"/>
      <w:sz w:val="22"/>
    </w:rPr>
  </w:style>
  <w:style w:type="character" w:customStyle="1" w:styleId="ListLabel46">
    <w:name w:val="ListLabel 46"/>
    <w:qFormat/>
    <w:rPr>
      <w:b w:val="0"/>
      <w:i w:val="0"/>
      <w:sz w:val="22"/>
      <w:szCs w:val="24"/>
    </w:rPr>
  </w:style>
  <w:style w:type="character" w:customStyle="1" w:styleId="ListLabel47">
    <w:name w:val="ListLabel 47"/>
    <w:qFormat/>
    <w:rPr>
      <w:rFonts w:ascii="Arial" w:hAnsi="Arial"/>
      <w:b w:val="0"/>
      <w:i w:val="0"/>
      <w:color w:val="00000A"/>
      <w:sz w:val="22"/>
      <w:szCs w:val="24"/>
    </w:rPr>
  </w:style>
  <w:style w:type="character" w:customStyle="1" w:styleId="ListLabel48">
    <w:name w:val="ListLabel 48"/>
    <w:qFormat/>
    <w:rPr>
      <w:rFonts w:ascii="Arial" w:hAnsi="Arial"/>
      <w:b w:val="0"/>
      <w:i w:val="0"/>
      <w:color w:val="00000A"/>
      <w:sz w:val="22"/>
    </w:rPr>
  </w:style>
  <w:style w:type="character" w:customStyle="1" w:styleId="ListLabel49">
    <w:name w:val="ListLabel 49"/>
    <w:qFormat/>
    <w:rPr>
      <w:b w:val="0"/>
    </w:rPr>
  </w:style>
  <w:style w:type="character" w:customStyle="1" w:styleId="ListLabel50">
    <w:name w:val="ListLabel 50"/>
    <w:qFormat/>
    <w:rPr>
      <w:b w:val="0"/>
      <w:sz w:val="24"/>
      <w:szCs w:val="24"/>
    </w:rPr>
  </w:style>
  <w:style w:type="character" w:customStyle="1" w:styleId="ListLabel51">
    <w:name w:val="ListLabel 51"/>
    <w:qFormat/>
    <w:rPr>
      <w:rFonts w:cs="Symbol"/>
    </w:rPr>
  </w:style>
  <w:style w:type="character" w:customStyle="1" w:styleId="ListLabel52">
    <w:name w:val="ListLabel 52"/>
    <w:qFormat/>
    <w:rPr>
      <w:rFonts w:cs="Courier New"/>
    </w:rPr>
  </w:style>
  <w:style w:type="character" w:customStyle="1" w:styleId="ListLabel53">
    <w:name w:val="ListLabel 53"/>
    <w:qFormat/>
    <w:rPr>
      <w:rFonts w:cs="Wingdings"/>
    </w:rPr>
  </w:style>
  <w:style w:type="character" w:customStyle="1" w:styleId="ListLabel54">
    <w:name w:val="ListLabel 54"/>
    <w:qFormat/>
    <w:rPr>
      <w:rFonts w:ascii="Arial" w:hAnsi="Arial" w:cs="Symbol"/>
      <w:sz w:val="22"/>
    </w:rPr>
  </w:style>
  <w:style w:type="character" w:customStyle="1" w:styleId="ListLabel55">
    <w:name w:val="ListLabel 55"/>
    <w:qFormat/>
    <w:rPr>
      <w:rFonts w:cs="Courier New"/>
    </w:rPr>
  </w:style>
  <w:style w:type="character" w:customStyle="1" w:styleId="ListLabel56">
    <w:name w:val="ListLabel 56"/>
    <w:qFormat/>
    <w:rPr>
      <w:rFonts w:cs="Wingdings"/>
    </w:rPr>
  </w:style>
  <w:style w:type="character" w:customStyle="1" w:styleId="ListLabel57">
    <w:name w:val="ListLabel 57"/>
    <w:qFormat/>
    <w:rPr>
      <w:rFonts w:cs="Symbol"/>
    </w:rPr>
  </w:style>
  <w:style w:type="character" w:customStyle="1" w:styleId="ListLabel58">
    <w:name w:val="ListLabel 58"/>
    <w:qFormat/>
    <w:rPr>
      <w:rFonts w:cs="Courier New"/>
    </w:rPr>
  </w:style>
  <w:style w:type="character" w:customStyle="1" w:styleId="ListLabel59">
    <w:name w:val="ListLabel 59"/>
    <w:qFormat/>
    <w:rPr>
      <w:rFonts w:cs="Wingdings"/>
    </w:rPr>
  </w:style>
  <w:style w:type="character" w:customStyle="1" w:styleId="ListLabel60">
    <w:name w:val="ListLabel 60"/>
    <w:qFormat/>
    <w:rPr>
      <w:rFonts w:ascii="Arial" w:hAnsi="Arial"/>
      <w:b w:val="0"/>
      <w:sz w:val="22"/>
    </w:rPr>
  </w:style>
  <w:style w:type="character" w:customStyle="1" w:styleId="ListLabel61">
    <w:name w:val="ListLabel 61"/>
    <w:qFormat/>
    <w:rPr>
      <w:b w:val="0"/>
      <w:i w:val="0"/>
      <w:sz w:val="22"/>
      <w:szCs w:val="24"/>
    </w:rPr>
  </w:style>
  <w:style w:type="character" w:customStyle="1" w:styleId="ListLabel62">
    <w:name w:val="ListLabel 62"/>
    <w:qFormat/>
    <w:rPr>
      <w:rFonts w:ascii="Arial" w:hAnsi="Arial"/>
      <w:b w:val="0"/>
      <w:i w:val="0"/>
      <w:color w:val="00000A"/>
      <w:sz w:val="22"/>
      <w:szCs w:val="24"/>
    </w:rPr>
  </w:style>
  <w:style w:type="character" w:customStyle="1" w:styleId="ListLabel63">
    <w:name w:val="ListLabel 63"/>
    <w:qFormat/>
    <w:rPr>
      <w:rFonts w:ascii="Arial" w:hAnsi="Arial"/>
      <w:b w:val="0"/>
      <w:i w:val="0"/>
      <w:color w:val="00000A"/>
      <w:sz w:val="22"/>
    </w:rPr>
  </w:style>
  <w:style w:type="character" w:customStyle="1" w:styleId="ListLabel64">
    <w:name w:val="ListLabel 64"/>
    <w:qFormat/>
    <w:rPr>
      <w:b w:val="0"/>
    </w:rPr>
  </w:style>
  <w:style w:type="character" w:customStyle="1" w:styleId="ListLabel65">
    <w:name w:val="ListLabel 65"/>
    <w:qFormat/>
    <w:rPr>
      <w:b w:val="0"/>
      <w:sz w:val="24"/>
      <w:szCs w:val="24"/>
    </w:rPr>
  </w:style>
  <w:style w:type="character" w:customStyle="1" w:styleId="ListLabel66">
    <w:name w:val="ListLabel 66"/>
    <w:qFormat/>
    <w:rPr>
      <w:rFonts w:cs="Symbol"/>
    </w:rPr>
  </w:style>
  <w:style w:type="character" w:customStyle="1" w:styleId="ListLabel67">
    <w:name w:val="ListLabel 67"/>
    <w:qFormat/>
    <w:rPr>
      <w:rFonts w:cs="Courier New"/>
    </w:rPr>
  </w:style>
  <w:style w:type="character" w:customStyle="1" w:styleId="ListLabel68">
    <w:name w:val="ListLabel 68"/>
    <w:qFormat/>
    <w:rPr>
      <w:rFonts w:cs="Wingdings"/>
    </w:rPr>
  </w:style>
  <w:style w:type="character" w:customStyle="1" w:styleId="ListLabel69">
    <w:name w:val="ListLabel 69"/>
    <w:qFormat/>
    <w:rPr>
      <w:rFonts w:ascii="Arial" w:hAnsi="Arial" w:cs="Symbol"/>
      <w:sz w:val="22"/>
    </w:rPr>
  </w:style>
  <w:style w:type="character" w:customStyle="1" w:styleId="ListLabel70">
    <w:name w:val="ListLabel 70"/>
    <w:qFormat/>
    <w:rPr>
      <w:rFonts w:cs="Courier New"/>
    </w:rPr>
  </w:style>
  <w:style w:type="character" w:customStyle="1" w:styleId="ListLabel71">
    <w:name w:val="ListLabel 71"/>
    <w:qFormat/>
    <w:rPr>
      <w:rFonts w:cs="Wingdings"/>
    </w:rPr>
  </w:style>
  <w:style w:type="character" w:customStyle="1" w:styleId="ListLabel72">
    <w:name w:val="ListLabel 72"/>
    <w:qFormat/>
    <w:rPr>
      <w:rFonts w:cs="Symbol"/>
    </w:rPr>
  </w:style>
  <w:style w:type="character" w:customStyle="1" w:styleId="ListLabel73">
    <w:name w:val="ListLabel 73"/>
    <w:qFormat/>
    <w:rPr>
      <w:rFonts w:cs="Courier New"/>
    </w:rPr>
  </w:style>
  <w:style w:type="character" w:customStyle="1" w:styleId="ListLabel74">
    <w:name w:val="ListLabel 74"/>
    <w:qFormat/>
    <w:rPr>
      <w:rFonts w:cs="Wingdings"/>
    </w:rPr>
  </w:style>
  <w:style w:type="character" w:customStyle="1" w:styleId="ListLabel75">
    <w:name w:val="ListLabel 75"/>
    <w:qFormat/>
    <w:rPr>
      <w:rFonts w:ascii="Arial" w:hAnsi="Arial"/>
      <w:b w:val="0"/>
      <w:sz w:val="22"/>
    </w:rPr>
  </w:style>
  <w:style w:type="character" w:customStyle="1" w:styleId="ListLabel76">
    <w:name w:val="ListLabel 76"/>
    <w:qFormat/>
    <w:rPr>
      <w:b w:val="0"/>
      <w:i w:val="0"/>
      <w:sz w:val="22"/>
      <w:szCs w:val="24"/>
    </w:rPr>
  </w:style>
  <w:style w:type="character" w:customStyle="1" w:styleId="ListLabel77">
    <w:name w:val="ListLabel 77"/>
    <w:qFormat/>
    <w:rPr>
      <w:rFonts w:ascii="Arial" w:hAnsi="Arial"/>
      <w:b w:val="0"/>
      <w:i w:val="0"/>
      <w:color w:val="00000A"/>
      <w:sz w:val="22"/>
      <w:szCs w:val="24"/>
    </w:rPr>
  </w:style>
  <w:style w:type="character" w:customStyle="1" w:styleId="ListLabel78">
    <w:name w:val="ListLabel 78"/>
    <w:qFormat/>
    <w:rPr>
      <w:rFonts w:ascii="Arial" w:hAnsi="Arial"/>
      <w:b w:val="0"/>
      <w:i w:val="0"/>
      <w:color w:val="00000A"/>
      <w:sz w:val="22"/>
    </w:rPr>
  </w:style>
  <w:style w:type="character" w:customStyle="1" w:styleId="ListLabel79">
    <w:name w:val="ListLabel 79"/>
    <w:qFormat/>
    <w:rPr>
      <w:b w:val="0"/>
    </w:rPr>
  </w:style>
  <w:style w:type="character" w:customStyle="1" w:styleId="ListLabel80">
    <w:name w:val="ListLabel 80"/>
    <w:qFormat/>
    <w:rPr>
      <w:b w:val="0"/>
      <w:sz w:val="24"/>
      <w:szCs w:val="24"/>
    </w:rPr>
  </w:style>
  <w:style w:type="character" w:customStyle="1" w:styleId="ListLabel81">
    <w:name w:val="ListLabel 81"/>
    <w:qFormat/>
    <w:rPr>
      <w:rFonts w:cs="Symbol"/>
    </w:rPr>
  </w:style>
  <w:style w:type="character" w:customStyle="1" w:styleId="ListLabel82">
    <w:name w:val="ListLabel 82"/>
    <w:qFormat/>
    <w:rPr>
      <w:rFonts w:cs="Courier New"/>
    </w:rPr>
  </w:style>
  <w:style w:type="character" w:customStyle="1" w:styleId="ListLabel83">
    <w:name w:val="ListLabel 83"/>
    <w:qFormat/>
    <w:rPr>
      <w:rFonts w:cs="Wingdings"/>
    </w:rPr>
  </w:style>
  <w:style w:type="character" w:customStyle="1" w:styleId="ListLabel84">
    <w:name w:val="ListLabel 84"/>
    <w:qFormat/>
    <w:rPr>
      <w:rFonts w:ascii="Arial" w:hAnsi="Arial" w:cs="Symbol"/>
      <w:sz w:val="22"/>
    </w:rPr>
  </w:style>
  <w:style w:type="character" w:customStyle="1" w:styleId="ListLabel85">
    <w:name w:val="ListLabel 85"/>
    <w:qFormat/>
    <w:rPr>
      <w:rFonts w:cs="Courier New"/>
    </w:rPr>
  </w:style>
  <w:style w:type="character" w:customStyle="1" w:styleId="ListLabel86">
    <w:name w:val="ListLabel 86"/>
    <w:qFormat/>
    <w:rPr>
      <w:rFonts w:cs="Wingdings"/>
    </w:rPr>
  </w:style>
  <w:style w:type="character" w:customStyle="1" w:styleId="ListLabel87">
    <w:name w:val="ListLabel 87"/>
    <w:qFormat/>
    <w:rPr>
      <w:rFonts w:cs="Symbol"/>
    </w:rPr>
  </w:style>
  <w:style w:type="character" w:customStyle="1" w:styleId="ListLabel88">
    <w:name w:val="ListLabel 88"/>
    <w:qFormat/>
    <w:rPr>
      <w:rFonts w:cs="Courier New"/>
    </w:rPr>
  </w:style>
  <w:style w:type="character" w:customStyle="1" w:styleId="ListLabel89">
    <w:name w:val="ListLabel 89"/>
    <w:qFormat/>
    <w:rPr>
      <w:rFonts w:cs="Wingdings"/>
    </w:rPr>
  </w:style>
  <w:style w:type="character" w:customStyle="1" w:styleId="ListLabel90">
    <w:name w:val="ListLabel 90"/>
    <w:qFormat/>
    <w:rPr>
      <w:rFonts w:ascii="Arial" w:hAnsi="Arial"/>
      <w:b w:val="0"/>
      <w:sz w:val="22"/>
    </w:rPr>
  </w:style>
  <w:style w:type="character" w:customStyle="1" w:styleId="ListLabel91">
    <w:name w:val="ListLabel 91"/>
    <w:qFormat/>
    <w:rPr>
      <w:b w:val="0"/>
      <w:i w:val="0"/>
      <w:sz w:val="22"/>
      <w:szCs w:val="24"/>
    </w:rPr>
  </w:style>
  <w:style w:type="character" w:customStyle="1" w:styleId="ListLabel92">
    <w:name w:val="ListLabel 92"/>
    <w:qFormat/>
    <w:rPr>
      <w:rFonts w:ascii="Arial" w:hAnsi="Arial"/>
      <w:b w:val="0"/>
      <w:i w:val="0"/>
      <w:color w:val="00000A"/>
      <w:sz w:val="22"/>
      <w:szCs w:val="24"/>
    </w:rPr>
  </w:style>
  <w:style w:type="character" w:customStyle="1" w:styleId="ListLabel93">
    <w:name w:val="ListLabel 93"/>
    <w:qFormat/>
    <w:rPr>
      <w:rFonts w:ascii="Arial" w:hAnsi="Arial"/>
      <w:b w:val="0"/>
      <w:i w:val="0"/>
      <w:color w:val="00000A"/>
      <w:sz w:val="22"/>
    </w:rPr>
  </w:style>
  <w:style w:type="character" w:customStyle="1" w:styleId="ListLabel94">
    <w:name w:val="ListLabel 94"/>
    <w:qFormat/>
    <w:rPr>
      <w:b w:val="0"/>
    </w:rPr>
  </w:style>
  <w:style w:type="character" w:customStyle="1" w:styleId="ListLabel95">
    <w:name w:val="ListLabel 95"/>
    <w:qFormat/>
    <w:rPr>
      <w:b w:val="0"/>
      <w:sz w:val="24"/>
      <w:szCs w:val="24"/>
    </w:rPr>
  </w:style>
  <w:style w:type="character" w:customStyle="1" w:styleId="ListLabel96">
    <w:name w:val="ListLabel 96"/>
    <w:qFormat/>
    <w:rPr>
      <w:rFonts w:cs="Symbol"/>
    </w:rPr>
  </w:style>
  <w:style w:type="character" w:customStyle="1" w:styleId="ListLabel97">
    <w:name w:val="ListLabel 97"/>
    <w:qFormat/>
    <w:rPr>
      <w:rFonts w:cs="Courier New"/>
    </w:rPr>
  </w:style>
  <w:style w:type="character" w:customStyle="1" w:styleId="ListLabel98">
    <w:name w:val="ListLabel 98"/>
    <w:qFormat/>
    <w:rPr>
      <w:rFonts w:cs="Wingdings"/>
    </w:rPr>
  </w:style>
  <w:style w:type="character" w:customStyle="1" w:styleId="ListLabel99">
    <w:name w:val="ListLabel 99"/>
    <w:qFormat/>
    <w:rPr>
      <w:rFonts w:ascii="Arial" w:hAnsi="Arial" w:cs="Symbol"/>
      <w:sz w:val="22"/>
    </w:rPr>
  </w:style>
  <w:style w:type="character" w:customStyle="1" w:styleId="ListLabel100">
    <w:name w:val="ListLabel 100"/>
    <w:qFormat/>
    <w:rPr>
      <w:rFonts w:cs="Courier New"/>
    </w:rPr>
  </w:style>
  <w:style w:type="character" w:customStyle="1" w:styleId="ListLabel101">
    <w:name w:val="ListLabel 101"/>
    <w:qFormat/>
    <w:rPr>
      <w:rFonts w:cs="Wingdings"/>
    </w:rPr>
  </w:style>
  <w:style w:type="character" w:customStyle="1" w:styleId="ListLabel102">
    <w:name w:val="ListLabel 102"/>
    <w:qFormat/>
    <w:rPr>
      <w:rFonts w:cs="Symbol"/>
    </w:rPr>
  </w:style>
  <w:style w:type="character" w:customStyle="1" w:styleId="ListLabel103">
    <w:name w:val="ListLabel 103"/>
    <w:qFormat/>
    <w:rPr>
      <w:rFonts w:cs="Courier New"/>
    </w:rPr>
  </w:style>
  <w:style w:type="character" w:customStyle="1" w:styleId="ListLabel104">
    <w:name w:val="ListLabel 104"/>
    <w:qFormat/>
    <w:rPr>
      <w:rFonts w:cs="Wingdings"/>
    </w:rPr>
  </w:style>
  <w:style w:type="character" w:customStyle="1" w:styleId="ListLabel105">
    <w:name w:val="ListLabel 105"/>
    <w:qFormat/>
    <w:rPr>
      <w:rFonts w:ascii="Arial" w:hAnsi="Arial"/>
      <w:b w:val="0"/>
      <w:sz w:val="22"/>
    </w:rPr>
  </w:style>
  <w:style w:type="character" w:customStyle="1" w:styleId="ListLabel106">
    <w:name w:val="ListLabel 106"/>
    <w:qFormat/>
    <w:rPr>
      <w:b w:val="0"/>
      <w:i w:val="0"/>
      <w:sz w:val="22"/>
      <w:szCs w:val="24"/>
    </w:rPr>
  </w:style>
  <w:style w:type="character" w:customStyle="1" w:styleId="ListLabel107">
    <w:name w:val="ListLabel 107"/>
    <w:qFormat/>
    <w:rPr>
      <w:rFonts w:ascii="Arial" w:hAnsi="Arial"/>
      <w:b w:val="0"/>
      <w:i w:val="0"/>
      <w:color w:val="00000A"/>
      <w:sz w:val="22"/>
      <w:szCs w:val="24"/>
    </w:rPr>
  </w:style>
  <w:style w:type="character" w:customStyle="1" w:styleId="ListLabel108">
    <w:name w:val="ListLabel 108"/>
    <w:qFormat/>
    <w:rPr>
      <w:rFonts w:ascii="Arial" w:hAnsi="Arial"/>
      <w:b w:val="0"/>
      <w:i w:val="0"/>
      <w:color w:val="00000A"/>
      <w:sz w:val="22"/>
    </w:rPr>
  </w:style>
  <w:style w:type="character" w:customStyle="1" w:styleId="ListLabel109">
    <w:name w:val="ListLabel 109"/>
    <w:qFormat/>
    <w:rPr>
      <w:b w:val="0"/>
    </w:rPr>
  </w:style>
  <w:style w:type="character" w:customStyle="1" w:styleId="ListLabel110">
    <w:name w:val="ListLabel 110"/>
    <w:qFormat/>
    <w:rPr>
      <w:b w:val="0"/>
      <w:sz w:val="24"/>
      <w:szCs w:val="24"/>
    </w:rPr>
  </w:style>
  <w:style w:type="character" w:customStyle="1" w:styleId="ListLabel111">
    <w:name w:val="ListLabel 111"/>
    <w:qFormat/>
    <w:rPr>
      <w:rFonts w:cs="Symbol"/>
    </w:rPr>
  </w:style>
  <w:style w:type="character" w:customStyle="1" w:styleId="ListLabel112">
    <w:name w:val="ListLabel 112"/>
    <w:qFormat/>
    <w:rPr>
      <w:rFonts w:cs="Courier New"/>
    </w:rPr>
  </w:style>
  <w:style w:type="character" w:customStyle="1" w:styleId="ListLabel113">
    <w:name w:val="ListLabel 113"/>
    <w:qFormat/>
    <w:rPr>
      <w:rFonts w:cs="Wingdings"/>
    </w:rPr>
  </w:style>
  <w:style w:type="character" w:customStyle="1" w:styleId="ListLabel114">
    <w:name w:val="ListLabel 114"/>
    <w:qFormat/>
    <w:rPr>
      <w:rFonts w:ascii="Arial" w:hAnsi="Arial" w:cs="Symbol"/>
      <w:sz w:val="22"/>
    </w:rPr>
  </w:style>
  <w:style w:type="character" w:customStyle="1" w:styleId="ListLabel115">
    <w:name w:val="ListLabel 115"/>
    <w:qFormat/>
    <w:rPr>
      <w:rFonts w:cs="Courier New"/>
    </w:rPr>
  </w:style>
  <w:style w:type="character" w:customStyle="1" w:styleId="ListLabel116">
    <w:name w:val="ListLabel 116"/>
    <w:qFormat/>
    <w:rPr>
      <w:rFonts w:cs="Wingdings"/>
    </w:rPr>
  </w:style>
  <w:style w:type="character" w:customStyle="1" w:styleId="ListLabel117">
    <w:name w:val="ListLabel 117"/>
    <w:qFormat/>
    <w:rPr>
      <w:rFonts w:cs="Symbol"/>
    </w:rPr>
  </w:style>
  <w:style w:type="character" w:customStyle="1" w:styleId="ListLabel118">
    <w:name w:val="ListLabel 118"/>
    <w:qFormat/>
    <w:rPr>
      <w:rFonts w:cs="Courier New"/>
    </w:rPr>
  </w:style>
  <w:style w:type="character" w:customStyle="1" w:styleId="ListLabel119">
    <w:name w:val="ListLabel 119"/>
    <w:qFormat/>
    <w:rPr>
      <w:rFonts w:cs="Wingdings"/>
    </w:rPr>
  </w:style>
  <w:style w:type="character" w:customStyle="1" w:styleId="ListLabel120">
    <w:name w:val="ListLabel 120"/>
    <w:qFormat/>
    <w:rPr>
      <w:rFonts w:ascii="Arial" w:hAnsi="Arial"/>
      <w:b w:val="0"/>
      <w:sz w:val="22"/>
    </w:rPr>
  </w:style>
  <w:style w:type="character" w:customStyle="1" w:styleId="ListLabel121">
    <w:name w:val="ListLabel 121"/>
    <w:qFormat/>
    <w:rPr>
      <w:b w:val="0"/>
      <w:i w:val="0"/>
      <w:sz w:val="22"/>
      <w:szCs w:val="24"/>
    </w:rPr>
  </w:style>
  <w:style w:type="character" w:customStyle="1" w:styleId="ListLabel122">
    <w:name w:val="ListLabel 122"/>
    <w:qFormat/>
    <w:rPr>
      <w:rFonts w:ascii="Arial" w:hAnsi="Arial"/>
      <w:b w:val="0"/>
      <w:i w:val="0"/>
      <w:color w:val="00000A"/>
      <w:sz w:val="22"/>
      <w:szCs w:val="24"/>
    </w:rPr>
  </w:style>
  <w:style w:type="character" w:customStyle="1" w:styleId="ListLabel123">
    <w:name w:val="ListLabel 123"/>
    <w:qFormat/>
    <w:rPr>
      <w:rFonts w:ascii="Arial" w:hAnsi="Arial"/>
      <w:b w:val="0"/>
      <w:i w:val="0"/>
      <w:color w:val="00000A"/>
      <w:sz w:val="22"/>
    </w:rPr>
  </w:style>
  <w:style w:type="character" w:customStyle="1" w:styleId="ListLabel124">
    <w:name w:val="ListLabel 124"/>
    <w:qFormat/>
    <w:rPr>
      <w:b w:val="0"/>
    </w:rPr>
  </w:style>
  <w:style w:type="character" w:customStyle="1" w:styleId="ListLabel125">
    <w:name w:val="ListLabel 125"/>
    <w:qFormat/>
    <w:rPr>
      <w:b w:val="0"/>
      <w:sz w:val="24"/>
      <w:szCs w:val="24"/>
    </w:rPr>
  </w:style>
  <w:style w:type="character" w:customStyle="1" w:styleId="ListLabel126">
    <w:name w:val="ListLabel 126"/>
    <w:qFormat/>
    <w:rPr>
      <w:rFonts w:cs="Symbol"/>
    </w:rPr>
  </w:style>
  <w:style w:type="character" w:customStyle="1" w:styleId="ListLabel127">
    <w:name w:val="ListLabel 127"/>
    <w:qFormat/>
    <w:rPr>
      <w:rFonts w:cs="Courier New"/>
    </w:rPr>
  </w:style>
  <w:style w:type="character" w:customStyle="1" w:styleId="ListLabel128">
    <w:name w:val="ListLabel 128"/>
    <w:qFormat/>
    <w:rPr>
      <w:rFonts w:cs="Wingdings"/>
    </w:rPr>
  </w:style>
  <w:style w:type="character" w:customStyle="1" w:styleId="ListLabel129">
    <w:name w:val="ListLabel 129"/>
    <w:qFormat/>
    <w:rPr>
      <w:rFonts w:ascii="Arial" w:hAnsi="Arial" w:cs="Symbol"/>
      <w:sz w:val="22"/>
    </w:rPr>
  </w:style>
  <w:style w:type="character" w:customStyle="1" w:styleId="ListLabel130">
    <w:name w:val="ListLabel 130"/>
    <w:qFormat/>
    <w:rPr>
      <w:rFonts w:cs="Courier New"/>
    </w:rPr>
  </w:style>
  <w:style w:type="character" w:customStyle="1" w:styleId="ListLabel131">
    <w:name w:val="ListLabel 131"/>
    <w:qFormat/>
    <w:rPr>
      <w:rFonts w:cs="Wingdings"/>
    </w:rPr>
  </w:style>
  <w:style w:type="character" w:customStyle="1" w:styleId="ListLabel132">
    <w:name w:val="ListLabel 132"/>
    <w:qFormat/>
    <w:rPr>
      <w:rFonts w:cs="Symbol"/>
    </w:rPr>
  </w:style>
  <w:style w:type="character" w:customStyle="1" w:styleId="ListLabel133">
    <w:name w:val="ListLabel 133"/>
    <w:qFormat/>
    <w:rPr>
      <w:rFonts w:cs="Courier New"/>
    </w:rPr>
  </w:style>
  <w:style w:type="character" w:customStyle="1" w:styleId="ListLabel134">
    <w:name w:val="ListLabel 134"/>
    <w:qFormat/>
    <w:rPr>
      <w:rFonts w:cs="Wingdings"/>
    </w:rPr>
  </w:style>
  <w:style w:type="character" w:customStyle="1" w:styleId="ListLabel135">
    <w:name w:val="ListLabel 135"/>
    <w:qFormat/>
    <w:rPr>
      <w:rFonts w:ascii="Arial" w:hAnsi="Arial"/>
      <w:b w:val="0"/>
      <w:sz w:val="22"/>
    </w:rPr>
  </w:style>
  <w:style w:type="character" w:customStyle="1" w:styleId="ListLabel136">
    <w:name w:val="ListLabel 136"/>
    <w:qFormat/>
    <w:rPr>
      <w:b w:val="0"/>
      <w:i w:val="0"/>
      <w:sz w:val="22"/>
      <w:szCs w:val="24"/>
    </w:rPr>
  </w:style>
  <w:style w:type="character" w:customStyle="1" w:styleId="ListLabel137">
    <w:name w:val="ListLabel 137"/>
    <w:qFormat/>
    <w:rPr>
      <w:rFonts w:ascii="Arial" w:hAnsi="Arial"/>
      <w:b w:val="0"/>
      <w:i w:val="0"/>
      <w:color w:val="00000A"/>
      <w:sz w:val="22"/>
      <w:szCs w:val="24"/>
    </w:rPr>
  </w:style>
  <w:style w:type="character" w:customStyle="1" w:styleId="ListLabel138">
    <w:name w:val="ListLabel 138"/>
    <w:qFormat/>
    <w:rPr>
      <w:rFonts w:ascii="Arial" w:hAnsi="Arial"/>
      <w:b w:val="0"/>
      <w:i w:val="0"/>
      <w:color w:val="00000A"/>
      <w:sz w:val="22"/>
    </w:rPr>
  </w:style>
  <w:style w:type="character" w:customStyle="1" w:styleId="ListLabel139">
    <w:name w:val="ListLabel 139"/>
    <w:qFormat/>
    <w:rPr>
      <w:b w:val="0"/>
    </w:rPr>
  </w:style>
  <w:style w:type="character" w:customStyle="1" w:styleId="ListLabel140">
    <w:name w:val="ListLabel 140"/>
    <w:qFormat/>
    <w:rPr>
      <w:b w:val="0"/>
      <w:sz w:val="24"/>
      <w:szCs w:val="24"/>
    </w:rPr>
  </w:style>
  <w:style w:type="character" w:customStyle="1" w:styleId="ListLabel141">
    <w:name w:val="ListLabel 141"/>
    <w:qFormat/>
    <w:rPr>
      <w:rFonts w:cs="Symbol"/>
    </w:rPr>
  </w:style>
  <w:style w:type="character" w:customStyle="1" w:styleId="ListLabel142">
    <w:name w:val="ListLabel 142"/>
    <w:qFormat/>
    <w:rPr>
      <w:rFonts w:cs="Courier New"/>
    </w:rPr>
  </w:style>
  <w:style w:type="character" w:customStyle="1" w:styleId="ListLabel143">
    <w:name w:val="ListLabel 143"/>
    <w:qFormat/>
    <w:rPr>
      <w:rFonts w:cs="Wingdings"/>
    </w:rPr>
  </w:style>
  <w:style w:type="character" w:customStyle="1" w:styleId="ListLabel144">
    <w:name w:val="ListLabel 144"/>
    <w:qFormat/>
    <w:rPr>
      <w:rFonts w:ascii="Arial" w:hAnsi="Arial" w:cs="Symbol"/>
      <w:sz w:val="22"/>
    </w:rPr>
  </w:style>
  <w:style w:type="character" w:customStyle="1" w:styleId="ListLabel145">
    <w:name w:val="ListLabel 145"/>
    <w:qFormat/>
    <w:rPr>
      <w:rFonts w:cs="Courier New"/>
    </w:rPr>
  </w:style>
  <w:style w:type="character" w:customStyle="1" w:styleId="ListLabel146">
    <w:name w:val="ListLabel 146"/>
    <w:qFormat/>
    <w:rPr>
      <w:rFonts w:cs="Wingdings"/>
    </w:rPr>
  </w:style>
  <w:style w:type="character" w:customStyle="1" w:styleId="ListLabel147">
    <w:name w:val="ListLabel 147"/>
    <w:qFormat/>
    <w:rPr>
      <w:rFonts w:cs="Symbol"/>
    </w:rPr>
  </w:style>
  <w:style w:type="character" w:customStyle="1" w:styleId="ListLabel148">
    <w:name w:val="ListLabel 148"/>
    <w:qFormat/>
    <w:rPr>
      <w:rFonts w:cs="Courier New"/>
    </w:rPr>
  </w:style>
  <w:style w:type="character" w:customStyle="1" w:styleId="ListLabel149">
    <w:name w:val="ListLabel 149"/>
    <w:qFormat/>
    <w:rPr>
      <w:rFonts w:cs="Wingdings"/>
    </w:rPr>
  </w:style>
  <w:style w:type="character" w:customStyle="1" w:styleId="ListLabel150">
    <w:name w:val="ListLabel 150"/>
    <w:qFormat/>
    <w:rPr>
      <w:rFonts w:ascii="Arial" w:hAnsi="Arial"/>
      <w:b w:val="0"/>
      <w:sz w:val="22"/>
    </w:rPr>
  </w:style>
  <w:style w:type="character" w:customStyle="1" w:styleId="ListLabel151">
    <w:name w:val="ListLabel 151"/>
    <w:qFormat/>
    <w:rPr>
      <w:b w:val="0"/>
      <w:i w:val="0"/>
      <w:sz w:val="22"/>
      <w:szCs w:val="24"/>
    </w:rPr>
  </w:style>
  <w:style w:type="character" w:customStyle="1" w:styleId="ListLabel152">
    <w:name w:val="ListLabel 152"/>
    <w:qFormat/>
    <w:rPr>
      <w:rFonts w:ascii="Arial" w:hAnsi="Arial"/>
      <w:b w:val="0"/>
      <w:i w:val="0"/>
      <w:color w:val="00000A"/>
      <w:sz w:val="22"/>
      <w:szCs w:val="24"/>
    </w:rPr>
  </w:style>
  <w:style w:type="character" w:customStyle="1" w:styleId="ListLabel153">
    <w:name w:val="ListLabel 153"/>
    <w:qFormat/>
    <w:rPr>
      <w:rFonts w:ascii="Arial" w:hAnsi="Arial"/>
      <w:b w:val="0"/>
      <w:i w:val="0"/>
      <w:color w:val="00000A"/>
      <w:sz w:val="22"/>
    </w:rPr>
  </w:style>
  <w:style w:type="character" w:customStyle="1" w:styleId="ListLabel154">
    <w:name w:val="ListLabel 154"/>
    <w:qFormat/>
    <w:rPr>
      <w:b w:val="0"/>
    </w:rPr>
  </w:style>
  <w:style w:type="character" w:customStyle="1" w:styleId="ListLabel155">
    <w:name w:val="ListLabel 155"/>
    <w:qFormat/>
    <w:rPr>
      <w:b w:val="0"/>
      <w:sz w:val="24"/>
      <w:szCs w:val="24"/>
    </w:rPr>
  </w:style>
  <w:style w:type="character" w:customStyle="1" w:styleId="ListLabel156">
    <w:name w:val="ListLabel 156"/>
    <w:qFormat/>
    <w:rPr>
      <w:rFonts w:cs="Symbol"/>
    </w:rPr>
  </w:style>
  <w:style w:type="character" w:customStyle="1" w:styleId="ListLabel157">
    <w:name w:val="ListLabel 157"/>
    <w:qFormat/>
    <w:rPr>
      <w:rFonts w:cs="Courier New"/>
    </w:rPr>
  </w:style>
  <w:style w:type="character" w:customStyle="1" w:styleId="ListLabel158">
    <w:name w:val="ListLabel 158"/>
    <w:qFormat/>
    <w:rPr>
      <w:rFonts w:cs="Wingdings"/>
    </w:rPr>
  </w:style>
  <w:style w:type="character" w:customStyle="1" w:styleId="ListLabel159">
    <w:name w:val="ListLabel 159"/>
    <w:qFormat/>
    <w:rPr>
      <w:rFonts w:ascii="Arial" w:hAnsi="Arial" w:cs="Symbol"/>
      <w:sz w:val="22"/>
    </w:rPr>
  </w:style>
  <w:style w:type="character" w:customStyle="1" w:styleId="ListLabel160">
    <w:name w:val="ListLabel 160"/>
    <w:qFormat/>
    <w:rPr>
      <w:rFonts w:cs="Courier New"/>
    </w:rPr>
  </w:style>
  <w:style w:type="character" w:customStyle="1" w:styleId="ListLabel161">
    <w:name w:val="ListLabel 161"/>
    <w:qFormat/>
    <w:rPr>
      <w:rFonts w:cs="Wingdings"/>
    </w:rPr>
  </w:style>
  <w:style w:type="character" w:customStyle="1" w:styleId="ListLabel162">
    <w:name w:val="ListLabel 162"/>
    <w:qFormat/>
    <w:rPr>
      <w:rFonts w:cs="Symbol"/>
    </w:rPr>
  </w:style>
  <w:style w:type="character" w:customStyle="1" w:styleId="ListLabel163">
    <w:name w:val="ListLabel 163"/>
    <w:qFormat/>
    <w:rPr>
      <w:rFonts w:cs="Courier New"/>
    </w:rPr>
  </w:style>
  <w:style w:type="character" w:customStyle="1" w:styleId="ListLabel164">
    <w:name w:val="ListLabel 164"/>
    <w:qFormat/>
    <w:rPr>
      <w:rFonts w:cs="Wingdings"/>
    </w:rPr>
  </w:style>
  <w:style w:type="character" w:customStyle="1" w:styleId="ListLabel165">
    <w:name w:val="ListLabel 165"/>
    <w:qFormat/>
    <w:rPr>
      <w:rFonts w:ascii="Arial" w:hAnsi="Arial"/>
      <w:b w:val="0"/>
      <w:sz w:val="22"/>
    </w:rPr>
  </w:style>
  <w:style w:type="character" w:customStyle="1" w:styleId="ListLabel166">
    <w:name w:val="ListLabel 166"/>
    <w:qFormat/>
    <w:rPr>
      <w:b w:val="0"/>
      <w:i w:val="0"/>
      <w:sz w:val="22"/>
      <w:szCs w:val="24"/>
    </w:rPr>
  </w:style>
  <w:style w:type="character" w:customStyle="1" w:styleId="ListLabel167">
    <w:name w:val="ListLabel 167"/>
    <w:qFormat/>
    <w:rPr>
      <w:rFonts w:ascii="Arial" w:hAnsi="Arial"/>
      <w:b w:val="0"/>
      <w:i w:val="0"/>
      <w:color w:val="00000A"/>
      <w:sz w:val="22"/>
      <w:szCs w:val="24"/>
    </w:rPr>
  </w:style>
  <w:style w:type="character" w:customStyle="1" w:styleId="ListLabel168">
    <w:name w:val="ListLabel 168"/>
    <w:qFormat/>
    <w:rPr>
      <w:rFonts w:ascii="Arial" w:hAnsi="Arial"/>
      <w:b w:val="0"/>
      <w:i w:val="0"/>
      <w:color w:val="00000A"/>
      <w:sz w:val="22"/>
    </w:rPr>
  </w:style>
  <w:style w:type="character" w:customStyle="1" w:styleId="ListLabel169">
    <w:name w:val="ListLabel 169"/>
    <w:qFormat/>
    <w:rPr>
      <w:b w:val="0"/>
    </w:rPr>
  </w:style>
  <w:style w:type="character" w:customStyle="1" w:styleId="ListLabel170">
    <w:name w:val="ListLabel 170"/>
    <w:qFormat/>
    <w:rPr>
      <w:b w:val="0"/>
      <w:sz w:val="24"/>
      <w:szCs w:val="24"/>
    </w:rPr>
  </w:style>
  <w:style w:type="character" w:customStyle="1" w:styleId="ListLabel171">
    <w:name w:val="ListLabel 171"/>
    <w:qFormat/>
    <w:rPr>
      <w:rFonts w:cs="Symbol"/>
    </w:rPr>
  </w:style>
  <w:style w:type="character" w:customStyle="1" w:styleId="ListLabel172">
    <w:name w:val="ListLabel 172"/>
    <w:qFormat/>
    <w:rPr>
      <w:rFonts w:cs="Courier New"/>
    </w:rPr>
  </w:style>
  <w:style w:type="character" w:customStyle="1" w:styleId="ListLabel173">
    <w:name w:val="ListLabel 173"/>
    <w:qFormat/>
    <w:rPr>
      <w:rFonts w:cs="Wingdings"/>
    </w:rPr>
  </w:style>
  <w:style w:type="character" w:customStyle="1" w:styleId="ListLabel174">
    <w:name w:val="ListLabel 174"/>
    <w:qFormat/>
    <w:rPr>
      <w:rFonts w:ascii="Arial" w:hAnsi="Arial" w:cs="Symbol"/>
      <w:sz w:val="22"/>
    </w:rPr>
  </w:style>
  <w:style w:type="character" w:customStyle="1" w:styleId="ListLabel175">
    <w:name w:val="ListLabel 175"/>
    <w:qFormat/>
    <w:rPr>
      <w:rFonts w:cs="Courier New"/>
    </w:rPr>
  </w:style>
  <w:style w:type="character" w:customStyle="1" w:styleId="ListLabel176">
    <w:name w:val="ListLabel 176"/>
    <w:qFormat/>
    <w:rPr>
      <w:rFonts w:cs="Wingdings"/>
    </w:rPr>
  </w:style>
  <w:style w:type="character" w:customStyle="1" w:styleId="ListLabel177">
    <w:name w:val="ListLabel 177"/>
    <w:qFormat/>
    <w:rPr>
      <w:rFonts w:cs="Symbol"/>
    </w:rPr>
  </w:style>
  <w:style w:type="character" w:customStyle="1" w:styleId="ListLabel178">
    <w:name w:val="ListLabel 178"/>
    <w:qFormat/>
    <w:rPr>
      <w:rFonts w:cs="Courier New"/>
    </w:rPr>
  </w:style>
  <w:style w:type="character" w:customStyle="1" w:styleId="ListLabel179">
    <w:name w:val="ListLabel 179"/>
    <w:qFormat/>
    <w:rPr>
      <w:rFonts w:cs="Wingdings"/>
    </w:rPr>
  </w:style>
  <w:style w:type="character" w:customStyle="1" w:styleId="ListLabel180">
    <w:name w:val="ListLabel 180"/>
    <w:qFormat/>
    <w:rPr>
      <w:rFonts w:ascii="Arial" w:hAnsi="Arial"/>
      <w:b w:val="0"/>
      <w:sz w:val="22"/>
    </w:rPr>
  </w:style>
  <w:style w:type="character" w:customStyle="1" w:styleId="ListLabel181">
    <w:name w:val="ListLabel 181"/>
    <w:qFormat/>
    <w:rPr>
      <w:b w:val="0"/>
      <w:i w:val="0"/>
      <w:sz w:val="22"/>
      <w:szCs w:val="24"/>
    </w:rPr>
  </w:style>
  <w:style w:type="character" w:customStyle="1" w:styleId="ListLabel182">
    <w:name w:val="ListLabel 182"/>
    <w:qFormat/>
    <w:rPr>
      <w:rFonts w:ascii="Arial" w:hAnsi="Arial"/>
      <w:b w:val="0"/>
      <w:i w:val="0"/>
      <w:color w:val="00000A"/>
      <w:sz w:val="22"/>
      <w:szCs w:val="24"/>
    </w:rPr>
  </w:style>
  <w:style w:type="character" w:customStyle="1" w:styleId="ListLabel183">
    <w:name w:val="ListLabel 183"/>
    <w:qFormat/>
    <w:rPr>
      <w:rFonts w:ascii="Arial" w:hAnsi="Arial"/>
      <w:b w:val="0"/>
      <w:i w:val="0"/>
      <w:color w:val="00000A"/>
      <w:sz w:val="22"/>
    </w:rPr>
  </w:style>
  <w:style w:type="character" w:customStyle="1" w:styleId="ListLabel184">
    <w:name w:val="ListLabel 184"/>
    <w:qFormat/>
    <w:rPr>
      <w:b w:val="0"/>
    </w:rPr>
  </w:style>
  <w:style w:type="character" w:customStyle="1" w:styleId="ListLabel185">
    <w:name w:val="ListLabel 185"/>
    <w:qFormat/>
    <w:rPr>
      <w:b w:val="0"/>
      <w:sz w:val="24"/>
      <w:szCs w:val="24"/>
    </w:rPr>
  </w:style>
  <w:style w:type="character" w:customStyle="1" w:styleId="ListLabel186">
    <w:name w:val="ListLabel 186"/>
    <w:qFormat/>
    <w:rPr>
      <w:rFonts w:ascii="Arial" w:hAnsi="Arial"/>
      <w:b w:val="0"/>
      <w:sz w:val="22"/>
    </w:rPr>
  </w:style>
  <w:style w:type="character" w:customStyle="1" w:styleId="ListLabel187">
    <w:name w:val="ListLabel 187"/>
    <w:qFormat/>
    <w:rPr>
      <w:b w:val="0"/>
      <w:i w:val="0"/>
      <w:sz w:val="22"/>
      <w:szCs w:val="24"/>
    </w:rPr>
  </w:style>
  <w:style w:type="character" w:customStyle="1" w:styleId="ListLabel188">
    <w:name w:val="ListLabel 188"/>
    <w:qFormat/>
    <w:rPr>
      <w:rFonts w:ascii="Arial" w:hAnsi="Arial"/>
      <w:b w:val="0"/>
      <w:i w:val="0"/>
      <w:color w:val="00000A"/>
      <w:sz w:val="22"/>
      <w:szCs w:val="24"/>
    </w:rPr>
  </w:style>
  <w:style w:type="character" w:customStyle="1" w:styleId="ListLabel189">
    <w:name w:val="ListLabel 189"/>
    <w:qFormat/>
    <w:rPr>
      <w:rFonts w:ascii="Arial" w:hAnsi="Arial"/>
      <w:b w:val="0"/>
      <w:i w:val="0"/>
      <w:color w:val="00000A"/>
      <w:sz w:val="22"/>
    </w:rPr>
  </w:style>
  <w:style w:type="character" w:customStyle="1" w:styleId="ListLabel190">
    <w:name w:val="ListLabel 190"/>
    <w:qFormat/>
    <w:rPr>
      <w:b w:val="0"/>
    </w:rPr>
  </w:style>
  <w:style w:type="character" w:customStyle="1" w:styleId="ListLabel191">
    <w:name w:val="ListLabel 191"/>
    <w:qFormat/>
    <w:rPr>
      <w:b w:val="0"/>
      <w:sz w:val="24"/>
      <w:szCs w:val="24"/>
    </w:rPr>
  </w:style>
  <w:style w:type="character" w:customStyle="1" w:styleId="ListLabel192">
    <w:name w:val="ListLabel 192"/>
    <w:qFormat/>
    <w:rPr>
      <w:rFonts w:ascii="Arial" w:hAnsi="Arial"/>
      <w:b w:val="0"/>
      <w:sz w:val="22"/>
    </w:rPr>
  </w:style>
  <w:style w:type="character" w:customStyle="1" w:styleId="ListLabel193">
    <w:name w:val="ListLabel 193"/>
    <w:qFormat/>
    <w:rPr>
      <w:b w:val="0"/>
      <w:i w:val="0"/>
      <w:sz w:val="22"/>
      <w:szCs w:val="24"/>
    </w:rPr>
  </w:style>
  <w:style w:type="character" w:customStyle="1" w:styleId="ListLabel194">
    <w:name w:val="ListLabel 194"/>
    <w:qFormat/>
    <w:rPr>
      <w:rFonts w:ascii="Arial" w:hAnsi="Arial"/>
      <w:b w:val="0"/>
      <w:i w:val="0"/>
      <w:color w:val="00000A"/>
      <w:sz w:val="22"/>
      <w:szCs w:val="24"/>
    </w:rPr>
  </w:style>
  <w:style w:type="character" w:customStyle="1" w:styleId="ListLabel195">
    <w:name w:val="ListLabel 195"/>
    <w:qFormat/>
    <w:rPr>
      <w:rFonts w:ascii="Arial" w:hAnsi="Arial"/>
      <w:b w:val="0"/>
      <w:i w:val="0"/>
      <w:color w:val="00000A"/>
      <w:sz w:val="22"/>
    </w:rPr>
  </w:style>
  <w:style w:type="character" w:customStyle="1" w:styleId="ListLabel196">
    <w:name w:val="ListLabel 196"/>
    <w:qFormat/>
    <w:rPr>
      <w:b w:val="0"/>
    </w:rPr>
  </w:style>
  <w:style w:type="character" w:customStyle="1" w:styleId="ListLabel197">
    <w:name w:val="ListLabel 197"/>
    <w:qFormat/>
    <w:rPr>
      <w:b w:val="0"/>
      <w:sz w:val="24"/>
      <w:szCs w:val="24"/>
    </w:rPr>
  </w:style>
  <w:style w:type="character" w:customStyle="1" w:styleId="ListLabel198">
    <w:name w:val="ListLabel 198"/>
    <w:qFormat/>
    <w:rPr>
      <w:rFonts w:ascii="Arial" w:hAnsi="Arial"/>
      <w:b w:val="0"/>
      <w:sz w:val="22"/>
    </w:rPr>
  </w:style>
  <w:style w:type="character" w:customStyle="1" w:styleId="ListLabel199">
    <w:name w:val="ListLabel 199"/>
    <w:qFormat/>
    <w:rPr>
      <w:b w:val="0"/>
      <w:i w:val="0"/>
      <w:sz w:val="22"/>
      <w:szCs w:val="24"/>
    </w:rPr>
  </w:style>
  <w:style w:type="character" w:customStyle="1" w:styleId="ListLabel200">
    <w:name w:val="ListLabel 200"/>
    <w:qFormat/>
    <w:rPr>
      <w:rFonts w:ascii="Arial" w:hAnsi="Arial"/>
      <w:b w:val="0"/>
      <w:i w:val="0"/>
      <w:color w:val="00000A"/>
      <w:sz w:val="22"/>
      <w:szCs w:val="24"/>
    </w:rPr>
  </w:style>
  <w:style w:type="character" w:customStyle="1" w:styleId="ListLabel201">
    <w:name w:val="ListLabel 201"/>
    <w:qFormat/>
    <w:rPr>
      <w:rFonts w:ascii="Arial" w:hAnsi="Arial"/>
      <w:b w:val="0"/>
      <w:i w:val="0"/>
      <w:color w:val="00000A"/>
      <w:sz w:val="22"/>
    </w:rPr>
  </w:style>
  <w:style w:type="character" w:customStyle="1" w:styleId="ListLabel202">
    <w:name w:val="ListLabel 202"/>
    <w:qFormat/>
    <w:rPr>
      <w:b w:val="0"/>
    </w:rPr>
  </w:style>
  <w:style w:type="character" w:customStyle="1" w:styleId="ListLabel203">
    <w:name w:val="ListLabel 203"/>
    <w:qFormat/>
    <w:rPr>
      <w:b w:val="0"/>
      <w:sz w:val="24"/>
      <w:szCs w:val="24"/>
    </w:rPr>
  </w:style>
  <w:style w:type="character" w:customStyle="1" w:styleId="ListLabel204">
    <w:name w:val="ListLabel 204"/>
    <w:qFormat/>
    <w:rPr>
      <w:rFonts w:ascii="Arial" w:hAnsi="Arial"/>
      <w:b w:val="0"/>
      <w:sz w:val="22"/>
    </w:rPr>
  </w:style>
  <w:style w:type="character" w:customStyle="1" w:styleId="ListLabel205">
    <w:name w:val="ListLabel 205"/>
    <w:qFormat/>
    <w:rPr>
      <w:b w:val="0"/>
      <w:i w:val="0"/>
      <w:sz w:val="22"/>
      <w:szCs w:val="24"/>
    </w:rPr>
  </w:style>
  <w:style w:type="character" w:customStyle="1" w:styleId="ListLabel206">
    <w:name w:val="ListLabel 206"/>
    <w:qFormat/>
    <w:rPr>
      <w:rFonts w:ascii="Arial" w:hAnsi="Arial"/>
      <w:b w:val="0"/>
      <w:i w:val="0"/>
      <w:color w:val="00000A"/>
      <w:sz w:val="22"/>
      <w:szCs w:val="24"/>
    </w:rPr>
  </w:style>
  <w:style w:type="character" w:customStyle="1" w:styleId="ListLabel207">
    <w:name w:val="ListLabel 207"/>
    <w:qFormat/>
    <w:rPr>
      <w:rFonts w:ascii="Arial" w:hAnsi="Arial"/>
      <w:b w:val="0"/>
      <w:i w:val="0"/>
      <w:color w:val="00000A"/>
      <w:sz w:val="22"/>
    </w:rPr>
  </w:style>
  <w:style w:type="character" w:customStyle="1" w:styleId="ListLabel208">
    <w:name w:val="ListLabel 208"/>
    <w:qFormat/>
    <w:rPr>
      <w:b w:val="0"/>
    </w:rPr>
  </w:style>
  <w:style w:type="character" w:customStyle="1" w:styleId="ListLabel209">
    <w:name w:val="ListLabel 209"/>
    <w:qFormat/>
    <w:rPr>
      <w:b w:val="0"/>
      <w:sz w:val="24"/>
      <w:szCs w:val="24"/>
    </w:rPr>
  </w:style>
  <w:style w:type="character" w:customStyle="1" w:styleId="ListLabel210">
    <w:name w:val="ListLabel 210"/>
    <w:qFormat/>
    <w:rPr>
      <w:rFonts w:ascii="Arial" w:hAnsi="Arial"/>
      <w:b w:val="0"/>
      <w:sz w:val="22"/>
    </w:rPr>
  </w:style>
  <w:style w:type="character" w:customStyle="1" w:styleId="ListLabel211">
    <w:name w:val="ListLabel 211"/>
    <w:qFormat/>
    <w:rPr>
      <w:b w:val="0"/>
      <w:i w:val="0"/>
      <w:sz w:val="22"/>
      <w:szCs w:val="24"/>
    </w:rPr>
  </w:style>
  <w:style w:type="character" w:customStyle="1" w:styleId="ListLabel212">
    <w:name w:val="ListLabel 212"/>
    <w:qFormat/>
    <w:rPr>
      <w:rFonts w:ascii="Arial" w:hAnsi="Arial"/>
      <w:b w:val="0"/>
      <w:i w:val="0"/>
      <w:color w:val="00000A"/>
      <w:sz w:val="22"/>
      <w:szCs w:val="24"/>
    </w:rPr>
  </w:style>
  <w:style w:type="character" w:customStyle="1" w:styleId="ListLabel213">
    <w:name w:val="ListLabel 213"/>
    <w:qFormat/>
    <w:rPr>
      <w:rFonts w:ascii="Arial" w:hAnsi="Arial"/>
      <w:b w:val="0"/>
      <w:i w:val="0"/>
      <w:color w:val="00000A"/>
      <w:sz w:val="22"/>
    </w:rPr>
  </w:style>
  <w:style w:type="character" w:customStyle="1" w:styleId="ListLabel214">
    <w:name w:val="ListLabel 214"/>
    <w:qFormat/>
    <w:rPr>
      <w:b w:val="0"/>
    </w:rPr>
  </w:style>
  <w:style w:type="character" w:customStyle="1" w:styleId="ListLabel215">
    <w:name w:val="ListLabel 215"/>
    <w:qFormat/>
    <w:rPr>
      <w:b w:val="0"/>
      <w:sz w:val="24"/>
      <w:szCs w:val="24"/>
    </w:rPr>
  </w:style>
  <w:style w:type="character" w:customStyle="1" w:styleId="ListLabel216">
    <w:name w:val="ListLabel 216"/>
    <w:qFormat/>
    <w:rPr>
      <w:rFonts w:ascii="Arial" w:hAnsi="Arial"/>
      <w:b w:val="0"/>
      <w:sz w:val="22"/>
    </w:rPr>
  </w:style>
  <w:style w:type="paragraph" w:styleId="Ttulo">
    <w:name w:val="Title"/>
    <w:basedOn w:val="Normal"/>
    <w:next w:val="Corpodetexto"/>
    <w:link w:val="TtuloChar"/>
    <w:uiPriority w:val="10"/>
    <w:qFormat/>
    <w:rsid w:val="00BC6584"/>
    <w:pPr>
      <w:pBdr>
        <w:bottom w:val="single" w:sz="8" w:space="4" w:color="4F81BD"/>
      </w:pBdr>
      <w:spacing w:after="300"/>
      <w:contextualSpacing/>
    </w:pPr>
    <w:rPr>
      <w:rFonts w:asciiTheme="majorHAnsi" w:eastAsiaTheme="majorEastAsia" w:hAnsiTheme="majorHAnsi" w:cstheme="majorBidi"/>
      <w:color w:val="17365D" w:themeColor="text2" w:themeShade="BF"/>
      <w:spacing w:val="5"/>
      <w:sz w:val="52"/>
      <w:szCs w:val="52"/>
    </w:rPr>
  </w:style>
  <w:style w:type="paragraph" w:styleId="Corpodetexto">
    <w:name w:val="Body Text"/>
    <w:basedOn w:val="Normal"/>
    <w:link w:val="CorpodetextoChar"/>
    <w:rsid w:val="00BC6584"/>
    <w:pPr>
      <w:spacing w:after="120"/>
    </w:pPr>
  </w:style>
  <w:style w:type="paragraph" w:styleId="Lista">
    <w:name w:val="List"/>
    <w:basedOn w:val="Corpodetexto"/>
    <w:rPr>
      <w:rFonts w:cs="Mangal"/>
    </w:rPr>
  </w:style>
  <w:style w:type="paragraph" w:styleId="Legenda">
    <w:name w:val="caption"/>
    <w:basedOn w:val="Normal"/>
    <w:qFormat/>
    <w:pPr>
      <w:suppressLineNumbers/>
      <w:spacing w:before="120" w:after="120"/>
    </w:pPr>
    <w:rPr>
      <w:rFonts w:cs="Mangal"/>
      <w:i/>
      <w:iCs/>
    </w:rPr>
  </w:style>
  <w:style w:type="paragraph" w:customStyle="1" w:styleId="ndice">
    <w:name w:val="Índice"/>
    <w:basedOn w:val="Normal"/>
    <w:qFormat/>
    <w:pPr>
      <w:suppressLineNumbers/>
    </w:pPr>
    <w:rPr>
      <w:rFonts w:cs="Mangal"/>
    </w:rPr>
  </w:style>
  <w:style w:type="paragraph" w:styleId="Cabealho">
    <w:name w:val="header"/>
    <w:basedOn w:val="Normal"/>
    <w:link w:val="CabealhoChar"/>
    <w:uiPriority w:val="99"/>
    <w:unhideWhenUsed/>
    <w:rsid w:val="00BC6584"/>
    <w:pPr>
      <w:widowControl/>
      <w:tabs>
        <w:tab w:val="center" w:pos="4252"/>
        <w:tab w:val="right" w:pos="8504"/>
      </w:tabs>
      <w:suppressAutoHyphens w:val="0"/>
    </w:pPr>
    <w:rPr>
      <w:rFonts w:asciiTheme="minorHAnsi" w:eastAsiaTheme="minorHAnsi" w:hAnsiTheme="minorHAnsi" w:cstheme="minorBidi"/>
      <w:sz w:val="22"/>
      <w:szCs w:val="22"/>
    </w:rPr>
  </w:style>
  <w:style w:type="paragraph" w:styleId="Rodap">
    <w:name w:val="footer"/>
    <w:basedOn w:val="Normal"/>
    <w:link w:val="RodapChar"/>
    <w:unhideWhenUsed/>
    <w:rsid w:val="00BC6584"/>
    <w:pPr>
      <w:widowControl/>
      <w:tabs>
        <w:tab w:val="center" w:pos="4252"/>
        <w:tab w:val="right" w:pos="8504"/>
      </w:tabs>
      <w:suppressAutoHyphens w:val="0"/>
    </w:pPr>
    <w:rPr>
      <w:rFonts w:asciiTheme="minorHAnsi" w:eastAsiaTheme="minorHAnsi" w:hAnsiTheme="minorHAnsi" w:cstheme="minorBidi"/>
      <w:sz w:val="22"/>
      <w:szCs w:val="22"/>
    </w:rPr>
  </w:style>
  <w:style w:type="paragraph" w:styleId="SemEspaamento">
    <w:name w:val="No Spacing"/>
    <w:qFormat/>
    <w:rsid w:val="00BC6584"/>
    <w:rPr>
      <w:color w:val="00000A"/>
      <w:sz w:val="24"/>
    </w:rPr>
  </w:style>
  <w:style w:type="paragraph" w:styleId="Textodebalo">
    <w:name w:val="Balloon Text"/>
    <w:basedOn w:val="Normal"/>
    <w:link w:val="TextodebaloChar"/>
    <w:uiPriority w:val="99"/>
    <w:semiHidden/>
    <w:unhideWhenUsed/>
    <w:qFormat/>
    <w:rsid w:val="00BC6584"/>
    <w:rPr>
      <w:rFonts w:ascii="Tahoma" w:hAnsi="Tahoma" w:cs="Tahoma"/>
      <w:sz w:val="16"/>
      <w:szCs w:val="16"/>
    </w:rPr>
  </w:style>
  <w:style w:type="paragraph" w:styleId="Recuodecorpodetexto2">
    <w:name w:val="Body Text Indent 2"/>
    <w:basedOn w:val="Normal"/>
    <w:link w:val="Recuodecorpodetexto2Char"/>
    <w:qFormat/>
    <w:rsid w:val="00515A8F"/>
    <w:pPr>
      <w:spacing w:after="120" w:line="480" w:lineRule="auto"/>
      <w:ind w:left="283"/>
    </w:pPr>
  </w:style>
  <w:style w:type="paragraph" w:styleId="PargrafodaLista">
    <w:name w:val="List Paragraph"/>
    <w:basedOn w:val="Normal"/>
    <w:uiPriority w:val="34"/>
    <w:qFormat/>
    <w:rsid w:val="00515A8F"/>
    <w:pPr>
      <w:ind w:left="708"/>
    </w:pPr>
  </w:style>
  <w:style w:type="paragraph" w:styleId="Corpodetexto3">
    <w:name w:val="Body Text 3"/>
    <w:basedOn w:val="Normal"/>
    <w:link w:val="Corpodetexto3Char"/>
    <w:qFormat/>
    <w:rsid w:val="00C85EDF"/>
    <w:pPr>
      <w:widowControl/>
      <w:suppressAutoHyphens w:val="0"/>
      <w:overflowPunct w:val="0"/>
      <w:spacing w:after="120"/>
      <w:textAlignment w:val="baseline"/>
    </w:pPr>
    <w:rPr>
      <w:rFonts w:eastAsia="Times New Roman"/>
      <w:sz w:val="16"/>
      <w:szCs w:val="16"/>
      <w:lang w:eastAsia="pt-BR"/>
    </w:rPr>
  </w:style>
  <w:style w:type="paragraph" w:customStyle="1" w:styleId="PT">
    <w:name w:val="PT"/>
    <w:basedOn w:val="Normal"/>
    <w:qFormat/>
    <w:rsid w:val="00C85EDF"/>
    <w:pPr>
      <w:widowControl/>
      <w:suppressAutoHyphens w:val="0"/>
      <w:overflowPunct w:val="0"/>
      <w:spacing w:line="360" w:lineRule="atLeast"/>
      <w:jc w:val="both"/>
      <w:textAlignment w:val="baseline"/>
    </w:pPr>
    <w:rPr>
      <w:rFonts w:ascii="Arial" w:eastAsia="Times New Roman" w:hAnsi="Arial"/>
      <w:b/>
      <w:spacing w:val="30"/>
      <w:szCs w:val="20"/>
      <w:lang w:eastAsia="pt-BR"/>
    </w:rPr>
  </w:style>
  <w:style w:type="paragraph" w:customStyle="1" w:styleId="Style1">
    <w:name w:val="Style 1"/>
    <w:uiPriority w:val="99"/>
    <w:qFormat/>
    <w:rsid w:val="00C85EDF"/>
    <w:pPr>
      <w:widowControl w:val="0"/>
    </w:pPr>
    <w:rPr>
      <w:rFonts w:ascii="Times New Roman" w:eastAsia="Times New Roman" w:hAnsi="Times New Roman" w:cs="Times New Roman"/>
      <w:color w:val="00000A"/>
      <w:szCs w:val="20"/>
      <w:lang w:eastAsia="pt-BR"/>
    </w:rPr>
  </w:style>
  <w:style w:type="paragraph" w:customStyle="1" w:styleId="Contedodatabela">
    <w:name w:val="Conteúdo da tabela"/>
    <w:basedOn w:val="Normal"/>
    <w:qFormat/>
  </w:style>
  <w:style w:type="paragraph" w:customStyle="1" w:styleId="Ttulodetabela">
    <w:name w:val="Título de tabela"/>
    <w:basedOn w:val="Contedodatabela"/>
    <w:qFormat/>
  </w:style>
  <w:style w:type="table" w:styleId="Tabelacomgrade">
    <w:name w:val="Table Grid"/>
    <w:basedOn w:val="Tabelanormal"/>
    <w:uiPriority w:val="59"/>
    <w:rsid w:val="00CB4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659422">
      <w:bodyDiv w:val="1"/>
      <w:marLeft w:val="0"/>
      <w:marRight w:val="0"/>
      <w:marTop w:val="0"/>
      <w:marBottom w:val="0"/>
      <w:divBdr>
        <w:top w:val="none" w:sz="0" w:space="0" w:color="auto"/>
        <w:left w:val="none" w:sz="0" w:space="0" w:color="auto"/>
        <w:bottom w:val="none" w:sz="0" w:space="0" w:color="auto"/>
        <w:right w:val="none" w:sz="0" w:space="0" w:color="auto"/>
      </w:divBdr>
    </w:div>
    <w:div w:id="487014791">
      <w:bodyDiv w:val="1"/>
      <w:marLeft w:val="0"/>
      <w:marRight w:val="0"/>
      <w:marTop w:val="0"/>
      <w:marBottom w:val="0"/>
      <w:divBdr>
        <w:top w:val="none" w:sz="0" w:space="0" w:color="auto"/>
        <w:left w:val="none" w:sz="0" w:space="0" w:color="auto"/>
        <w:bottom w:val="none" w:sz="0" w:space="0" w:color="auto"/>
        <w:right w:val="none" w:sz="0" w:space="0" w:color="auto"/>
      </w:divBdr>
    </w:div>
    <w:div w:id="645478712">
      <w:bodyDiv w:val="1"/>
      <w:marLeft w:val="0"/>
      <w:marRight w:val="0"/>
      <w:marTop w:val="0"/>
      <w:marBottom w:val="0"/>
      <w:divBdr>
        <w:top w:val="none" w:sz="0" w:space="0" w:color="auto"/>
        <w:left w:val="none" w:sz="0" w:space="0" w:color="auto"/>
        <w:bottom w:val="none" w:sz="0" w:space="0" w:color="auto"/>
        <w:right w:val="none" w:sz="0" w:space="0" w:color="auto"/>
      </w:divBdr>
    </w:div>
    <w:div w:id="1292901486">
      <w:bodyDiv w:val="1"/>
      <w:marLeft w:val="0"/>
      <w:marRight w:val="0"/>
      <w:marTop w:val="0"/>
      <w:marBottom w:val="0"/>
      <w:divBdr>
        <w:top w:val="none" w:sz="0" w:space="0" w:color="auto"/>
        <w:left w:val="none" w:sz="0" w:space="0" w:color="auto"/>
        <w:bottom w:val="none" w:sz="0" w:space="0" w:color="auto"/>
        <w:right w:val="none" w:sz="0" w:space="0" w:color="auto"/>
      </w:divBdr>
    </w:div>
    <w:div w:id="183895546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794C595-B062-4942-AC7C-0E6A426047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2204</TotalTime>
  <Pages>10</Pages>
  <Words>3775</Words>
  <Characters>20388</Characters>
  <Application>Microsoft Office Word</Application>
  <DocSecurity>0</DocSecurity>
  <Lines>169</Lines>
  <Paragraphs>48</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24115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Usuário</dc:creator>
  <dc:description/>
  <cp:lastModifiedBy>Ditec</cp:lastModifiedBy>
  <cp:revision>32</cp:revision>
  <cp:lastPrinted>2021-06-24T16:53:00Z</cp:lastPrinted>
  <dcterms:created xsi:type="dcterms:W3CDTF">2017-06-22T14:11:00Z</dcterms:created>
  <dcterms:modified xsi:type="dcterms:W3CDTF">2021-06-24T18:41:00Z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Hewlett-Packard Company</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